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514BD74F" w:rsidR="005B2EA0" w:rsidRDefault="00BB0DE0"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PUPIL MENTAL HEALTH AND WELLBEING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29F9BBA6"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5ED0F37E" w:rsidR="00F52E6C" w:rsidRPr="00004409" w:rsidRDefault="00BC28F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A097AD7" w:rsidR="00F52E6C" w:rsidRPr="00004409" w:rsidRDefault="00BC28F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2023</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013A58AE" w:rsidR="00F52E6C" w:rsidRPr="00004409" w:rsidRDefault="00BC28F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6931E9">
              <w:rPr>
                <w:rFonts w:asciiTheme="minorHAnsi" w:eastAsia="Times New Roman" w:hAnsiTheme="minorHAnsi" w:cstheme="minorHAnsi"/>
                <w:lang w:eastAsia="en-GB"/>
              </w:rPr>
              <w:t>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557B5EED" w:rsidR="00F52E6C" w:rsidRPr="00004409" w:rsidRDefault="006931E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3</w:t>
            </w:r>
            <w:r w:rsidR="001A7511">
              <w:rPr>
                <w:rFonts w:asciiTheme="minorHAnsi" w:eastAsia="Times New Roman" w:hAnsiTheme="minorHAnsi" w:cstheme="minorHAnsi"/>
                <w:lang w:eastAsia="en-GB"/>
              </w:rPr>
              <w:t xml:space="preserve"> Years</w:t>
            </w:r>
          </w:p>
        </w:tc>
      </w:tr>
    </w:tbl>
    <w:p w14:paraId="04547A72" w14:textId="77777777" w:rsidR="00F52E6C" w:rsidRPr="00004409" w:rsidRDefault="00F52E6C" w:rsidP="00F52E6C">
      <w:pPr>
        <w:ind w:left="-567" w:right="-22"/>
        <w:rPr>
          <w:rFonts w:asciiTheme="minorHAnsi" w:hAnsiTheme="minorHAnsi" w:cstheme="minorHAnsi"/>
        </w:rPr>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5EEECD7F" w14:textId="77777777" w:rsidR="00723B23" w:rsidRDefault="00723B23"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p w14:paraId="6A299BF3" w14:textId="77777777" w:rsidR="00723B23" w:rsidRDefault="00723B23" w:rsidP="005B2EA0">
      <w:pPr>
        <w:ind w:left="-567" w:right="-22"/>
      </w:pPr>
    </w:p>
    <w:p w14:paraId="04FD427E" w14:textId="77777777" w:rsidR="00723B23" w:rsidRDefault="00723B23" w:rsidP="005B2EA0">
      <w:pPr>
        <w:ind w:left="-567" w:right="-22"/>
      </w:pPr>
    </w:p>
    <w:p w14:paraId="4B009C3D" w14:textId="77777777" w:rsidR="00723B23" w:rsidRDefault="00723B23" w:rsidP="005B2EA0">
      <w:pPr>
        <w:ind w:left="-567" w:right="-22"/>
      </w:pPr>
    </w:p>
    <w:p w14:paraId="6E7EE087" w14:textId="77777777" w:rsidR="00723B23" w:rsidRDefault="00723B23"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3E70266" w14:textId="6EE3717B" w:rsidR="00BA6074" w:rsidRPr="00BA6074" w:rsidRDefault="00D1603A">
          <w:pPr>
            <w:pStyle w:val="TOC2"/>
            <w:rPr>
              <w:rFonts w:eastAsiaTheme="minorEastAsia" w:cstheme="minorBidi"/>
              <w:b w:val="0"/>
              <w:bCs w:val="0"/>
              <w:noProof/>
              <w:color w:val="7030A0"/>
              <w:kern w:val="2"/>
              <w:lang w:eastAsia="en-GB"/>
              <w14:ligatures w14:val="standardContextual"/>
            </w:rPr>
          </w:pPr>
          <w:r w:rsidRPr="005A781F">
            <w:rPr>
              <w:rFonts w:ascii="Calibri" w:hAnsi="Calibri"/>
              <w:color w:val="7030A0"/>
            </w:rPr>
            <w:fldChar w:fldCharType="begin"/>
          </w:r>
          <w:r w:rsidRPr="005A781F">
            <w:rPr>
              <w:rFonts w:ascii="Calibri" w:hAnsi="Calibri"/>
              <w:color w:val="7030A0"/>
            </w:rPr>
            <w:instrText xml:space="preserve"> TOC \o "1-3" \h \z \u </w:instrText>
          </w:r>
          <w:r w:rsidRPr="005A781F">
            <w:rPr>
              <w:rFonts w:ascii="Calibri" w:hAnsi="Calibri"/>
              <w:color w:val="7030A0"/>
            </w:rPr>
            <w:fldChar w:fldCharType="separate"/>
          </w:r>
          <w:hyperlink w:anchor="_Toc145339764" w:history="1">
            <w:r w:rsidR="00BA6074" w:rsidRPr="00BA6074">
              <w:rPr>
                <w:rStyle w:val="Hyperlink"/>
                <w:noProof/>
                <w:color w:val="7030A0"/>
              </w:rPr>
              <w:t>1.0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AIMS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_Toc145339764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4</w:t>
            </w:r>
            <w:r w:rsidR="00BA6074" w:rsidRPr="00BA6074">
              <w:rPr>
                <w:noProof/>
                <w:webHidden/>
                <w:color w:val="7030A0"/>
              </w:rPr>
              <w:fldChar w:fldCharType="end"/>
            </w:r>
          </w:hyperlink>
        </w:p>
        <w:p w14:paraId="4053D33A" w14:textId="656AF933"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65" w:history="1">
            <w:r w:rsidR="00BA6074" w:rsidRPr="00BA6074">
              <w:rPr>
                <w:rStyle w:val="Hyperlink"/>
                <w:noProof/>
                <w:color w:val="7030A0"/>
              </w:rPr>
              <w:t>2.0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LEGISLATION AND GUIDANCE</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_Toc145339765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4</w:t>
            </w:r>
            <w:r w:rsidR="00BA6074" w:rsidRPr="00BA6074">
              <w:rPr>
                <w:noProof/>
                <w:webHidden/>
                <w:color w:val="7030A0"/>
              </w:rPr>
              <w:fldChar w:fldCharType="end"/>
            </w:r>
          </w:hyperlink>
        </w:p>
        <w:p w14:paraId="6ADB3F8B" w14:textId="601B7769"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66" w:history="1">
            <w:r w:rsidR="00BA6074" w:rsidRPr="00BA6074">
              <w:rPr>
                <w:rStyle w:val="Hyperlink"/>
                <w:noProof/>
                <w:color w:val="7030A0"/>
              </w:rPr>
              <w:t>3.0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ROLES AND RESPONSIBILITIES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_Toc145339766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4</w:t>
            </w:r>
            <w:r w:rsidR="00BA6074" w:rsidRPr="00BA6074">
              <w:rPr>
                <w:noProof/>
                <w:webHidden/>
                <w:color w:val="7030A0"/>
              </w:rPr>
              <w:fldChar w:fldCharType="end"/>
            </w:r>
          </w:hyperlink>
        </w:p>
        <w:p w14:paraId="7821B1C7" w14:textId="3B402123"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67" w:history="1">
            <w:r w:rsidR="00BA6074" w:rsidRPr="00BA6074">
              <w:rPr>
                <w:rStyle w:val="Hyperlink"/>
                <w:noProof/>
                <w:color w:val="7030A0"/>
              </w:rPr>
              <w:t>4.0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PROCEDURE TO FOLLOW IN A CASE OF ACUTE MENTAL HEALTH CRISIS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_Toc145339767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5</w:t>
            </w:r>
            <w:r w:rsidR="00BA6074" w:rsidRPr="00BA6074">
              <w:rPr>
                <w:noProof/>
                <w:webHidden/>
                <w:color w:val="7030A0"/>
              </w:rPr>
              <w:fldChar w:fldCharType="end"/>
            </w:r>
          </w:hyperlink>
        </w:p>
        <w:p w14:paraId="3FAE09EB" w14:textId="1D159919"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68" w:history="1">
            <w:r w:rsidR="00BA6074" w:rsidRPr="00BA6074">
              <w:rPr>
                <w:rStyle w:val="Hyperlink"/>
                <w:noProof/>
                <w:color w:val="7030A0"/>
              </w:rPr>
              <w:t>5.0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WARNING SIGNS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_Toc145339768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6</w:t>
            </w:r>
            <w:r w:rsidR="00BA6074" w:rsidRPr="00BA6074">
              <w:rPr>
                <w:noProof/>
                <w:webHidden/>
                <w:color w:val="7030A0"/>
              </w:rPr>
              <w:fldChar w:fldCharType="end"/>
            </w:r>
          </w:hyperlink>
        </w:p>
        <w:p w14:paraId="12BF4222" w14:textId="50116933"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69" w:history="1">
            <w:r w:rsidR="00BA6074" w:rsidRPr="00BA6074">
              <w:rPr>
                <w:rStyle w:val="Hyperlink"/>
                <w:noProof/>
                <w:color w:val="7030A0"/>
              </w:rPr>
              <w:t>6.0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MANAGING DISCLOSURES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_Toc145339769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6</w:t>
            </w:r>
            <w:r w:rsidR="00BA6074" w:rsidRPr="00BA6074">
              <w:rPr>
                <w:noProof/>
                <w:webHidden/>
                <w:color w:val="7030A0"/>
              </w:rPr>
              <w:fldChar w:fldCharType="end"/>
            </w:r>
          </w:hyperlink>
        </w:p>
        <w:p w14:paraId="4E58C9F3" w14:textId="0A548BA1"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70" w:history="1">
            <w:r w:rsidR="00BA6074" w:rsidRPr="00BA6074">
              <w:rPr>
                <w:rStyle w:val="Hyperlink"/>
                <w:noProof/>
                <w:color w:val="7030A0"/>
              </w:rPr>
              <w:t>7.0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CONFIDENTIALITY</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_Toc145339770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6</w:t>
            </w:r>
            <w:r w:rsidR="00BA6074" w:rsidRPr="00BA6074">
              <w:rPr>
                <w:noProof/>
                <w:webHidden/>
                <w:color w:val="7030A0"/>
              </w:rPr>
              <w:fldChar w:fldCharType="end"/>
            </w:r>
          </w:hyperlink>
        </w:p>
        <w:p w14:paraId="3F484093" w14:textId="28B9D85D"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71" w:history="1">
            <w:r w:rsidR="00BA6074" w:rsidRPr="00BA6074">
              <w:rPr>
                <w:rStyle w:val="Hyperlink"/>
                <w:noProof/>
                <w:color w:val="7030A0"/>
              </w:rPr>
              <w:t>8.0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SUPPORTING PUPILS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_Toc145339771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7</w:t>
            </w:r>
            <w:r w:rsidR="00BA6074" w:rsidRPr="00BA6074">
              <w:rPr>
                <w:noProof/>
                <w:webHidden/>
                <w:color w:val="7030A0"/>
              </w:rPr>
              <w:fldChar w:fldCharType="end"/>
            </w:r>
          </w:hyperlink>
        </w:p>
        <w:p w14:paraId="51E22450" w14:textId="427D5B4A"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72" w:history="1">
            <w:r w:rsidR="00BA6074" w:rsidRPr="00BA6074">
              <w:rPr>
                <w:rStyle w:val="Hyperlink"/>
                <w:noProof/>
                <w:color w:val="7030A0"/>
              </w:rPr>
              <w:t xml:space="preserve">9.0 </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SUPPORTING AND COLLABORATING WITH PARENTS/CARERS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_Toc145339772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9</w:t>
            </w:r>
            <w:r w:rsidR="00BA6074" w:rsidRPr="00BA6074">
              <w:rPr>
                <w:noProof/>
                <w:webHidden/>
                <w:color w:val="7030A0"/>
              </w:rPr>
              <w:fldChar w:fldCharType="end"/>
            </w:r>
          </w:hyperlink>
        </w:p>
        <w:p w14:paraId="6B97F3E4" w14:textId="281B969A"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73" w:history="1">
            <w:r w:rsidR="00BA6074" w:rsidRPr="00BA6074">
              <w:rPr>
                <w:rStyle w:val="Hyperlink"/>
                <w:noProof/>
                <w:color w:val="7030A0"/>
              </w:rPr>
              <w:t xml:space="preserve">10.0 </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SUPPORTING PEERS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_Toc145339773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10</w:t>
            </w:r>
            <w:r w:rsidR="00BA6074" w:rsidRPr="00BA6074">
              <w:rPr>
                <w:noProof/>
                <w:webHidden/>
                <w:color w:val="7030A0"/>
              </w:rPr>
              <w:fldChar w:fldCharType="end"/>
            </w:r>
          </w:hyperlink>
        </w:p>
        <w:p w14:paraId="3F746212" w14:textId="0FCD26B7"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74" w:history="1">
            <w:r w:rsidR="00BA6074" w:rsidRPr="00BA6074">
              <w:rPr>
                <w:rStyle w:val="Hyperlink"/>
                <w:noProof/>
                <w:color w:val="7030A0"/>
              </w:rPr>
              <w:t>11.0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SIGNPOSTING</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_Toc145339774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10</w:t>
            </w:r>
            <w:r w:rsidR="00BA6074" w:rsidRPr="00BA6074">
              <w:rPr>
                <w:noProof/>
                <w:webHidden/>
                <w:color w:val="7030A0"/>
              </w:rPr>
              <w:fldChar w:fldCharType="end"/>
            </w:r>
          </w:hyperlink>
        </w:p>
        <w:p w14:paraId="6EE32A46" w14:textId="25209A6F"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75" w:history="1">
            <w:r w:rsidR="00BA6074" w:rsidRPr="00BA6074">
              <w:rPr>
                <w:rStyle w:val="Hyperlink"/>
                <w:noProof/>
                <w:color w:val="7030A0"/>
              </w:rPr>
              <w:t>12.0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rFonts w:ascii="Calibri" w:eastAsia="Calibri" w:hAnsi="Calibri" w:cs="Calibri"/>
                <w:noProof/>
                <w:color w:val="7030A0"/>
              </w:rPr>
              <w:t>WHOLE SCHOOL APPROACH TO PROMOTING MENTAL HEALTH AWARENESS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_Toc145339775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10</w:t>
            </w:r>
            <w:r w:rsidR="00BA6074" w:rsidRPr="00BA6074">
              <w:rPr>
                <w:noProof/>
                <w:webHidden/>
                <w:color w:val="7030A0"/>
              </w:rPr>
              <w:fldChar w:fldCharType="end"/>
            </w:r>
          </w:hyperlink>
        </w:p>
        <w:p w14:paraId="1BD9A230" w14:textId="7353D4BD"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76" w:history="1">
            <w:r w:rsidR="00BA6074" w:rsidRPr="00BA6074">
              <w:rPr>
                <w:rStyle w:val="Hyperlink"/>
                <w:noProof/>
                <w:color w:val="7030A0"/>
              </w:rPr>
              <w:t>13.0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TRAINING</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_Toc145339776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11</w:t>
            </w:r>
            <w:r w:rsidR="00BA6074" w:rsidRPr="00BA6074">
              <w:rPr>
                <w:noProof/>
                <w:webHidden/>
                <w:color w:val="7030A0"/>
              </w:rPr>
              <w:fldChar w:fldCharType="end"/>
            </w:r>
          </w:hyperlink>
        </w:p>
        <w:p w14:paraId="072FCE81" w14:textId="34C6CFA8"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77" w:history="1">
            <w:r w:rsidR="00BA6074" w:rsidRPr="00BA6074">
              <w:rPr>
                <w:rStyle w:val="Hyperlink"/>
                <w:noProof/>
                <w:color w:val="7030A0"/>
              </w:rPr>
              <w:t>14.0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SUPPORT FOR STAFF</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_Toc145339777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11</w:t>
            </w:r>
            <w:r w:rsidR="00BA6074" w:rsidRPr="00BA6074">
              <w:rPr>
                <w:noProof/>
                <w:webHidden/>
                <w:color w:val="7030A0"/>
              </w:rPr>
              <w:fldChar w:fldCharType="end"/>
            </w:r>
          </w:hyperlink>
        </w:p>
        <w:p w14:paraId="5011CDC7" w14:textId="45636AF5" w:rsidR="00BA6074" w:rsidRPr="00BA6074" w:rsidRDefault="00937CD9">
          <w:pPr>
            <w:pStyle w:val="TOC2"/>
            <w:rPr>
              <w:rFonts w:eastAsiaTheme="minorEastAsia" w:cstheme="minorBidi"/>
              <w:b w:val="0"/>
              <w:bCs w:val="0"/>
              <w:noProof/>
              <w:color w:val="7030A0"/>
              <w:kern w:val="2"/>
              <w:lang w:eastAsia="en-GB"/>
              <w14:ligatures w14:val="standardContextual"/>
            </w:rPr>
          </w:pPr>
          <w:hyperlink w:anchor="_Toc145339778" w:history="1">
            <w:r w:rsidR="00BA6074" w:rsidRPr="00BA6074">
              <w:rPr>
                <w:rStyle w:val="Hyperlink"/>
                <w:noProof/>
                <w:color w:val="7030A0"/>
              </w:rPr>
              <w:t>15.0</w:t>
            </w:r>
            <w:r w:rsidR="00BA6074" w:rsidRPr="00BA6074">
              <w:rPr>
                <w:rFonts w:eastAsiaTheme="minorEastAsia" w:cstheme="minorBidi"/>
                <w:b w:val="0"/>
                <w:bCs w:val="0"/>
                <w:noProof/>
                <w:color w:val="7030A0"/>
                <w:kern w:val="2"/>
                <w:lang w:eastAsia="en-GB"/>
                <w14:ligatures w14:val="standardContextual"/>
              </w:rPr>
              <w:tab/>
            </w:r>
            <w:r w:rsidR="00BA6074" w:rsidRPr="00BA6074">
              <w:rPr>
                <w:rStyle w:val="Hyperlink"/>
                <w:noProof/>
                <w:color w:val="7030A0"/>
              </w:rPr>
              <w:t>MONITORING ARRANGEMENTS</w:t>
            </w:r>
            <w:r w:rsidR="00BA6074" w:rsidRPr="00BA6074">
              <w:rPr>
                <w:noProof/>
                <w:webHidden/>
                <w:color w:val="7030A0"/>
              </w:rPr>
              <w:tab/>
            </w:r>
            <w:r w:rsidR="00BA6074" w:rsidRPr="00BA6074">
              <w:rPr>
                <w:noProof/>
                <w:webHidden/>
                <w:color w:val="7030A0"/>
              </w:rPr>
              <w:fldChar w:fldCharType="begin"/>
            </w:r>
            <w:r w:rsidR="00BA6074" w:rsidRPr="00BA6074">
              <w:rPr>
                <w:noProof/>
                <w:webHidden/>
                <w:color w:val="7030A0"/>
              </w:rPr>
              <w:instrText xml:space="preserve"> PAGEREF _Toc145339778 \h </w:instrText>
            </w:r>
            <w:r w:rsidR="00BA6074" w:rsidRPr="00BA6074">
              <w:rPr>
                <w:noProof/>
                <w:webHidden/>
                <w:color w:val="7030A0"/>
              </w:rPr>
            </w:r>
            <w:r w:rsidR="00BA6074" w:rsidRPr="00BA6074">
              <w:rPr>
                <w:noProof/>
                <w:webHidden/>
                <w:color w:val="7030A0"/>
              </w:rPr>
              <w:fldChar w:fldCharType="separate"/>
            </w:r>
            <w:r w:rsidR="00723B23">
              <w:rPr>
                <w:noProof/>
                <w:webHidden/>
                <w:color w:val="7030A0"/>
              </w:rPr>
              <w:t>11</w:t>
            </w:r>
            <w:r w:rsidR="00BA6074" w:rsidRPr="00BA6074">
              <w:rPr>
                <w:noProof/>
                <w:webHidden/>
                <w:color w:val="7030A0"/>
              </w:rPr>
              <w:fldChar w:fldCharType="end"/>
            </w:r>
          </w:hyperlink>
        </w:p>
        <w:p w14:paraId="54B4D98A" w14:textId="56103DDB"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3D7BDF69" w14:textId="77777777" w:rsidR="00BA6074" w:rsidRDefault="00BA6074" w:rsidP="005B2EA0">
      <w:pPr>
        <w:ind w:left="-567" w:right="-22"/>
        <w:rPr>
          <w:color w:val="7030A0"/>
        </w:rPr>
      </w:pPr>
    </w:p>
    <w:p w14:paraId="4F1EBBA1" w14:textId="77777777" w:rsidR="00BA6074" w:rsidRDefault="00BA6074" w:rsidP="005B2EA0">
      <w:pPr>
        <w:ind w:left="-567" w:right="-22"/>
        <w:rPr>
          <w:color w:val="7030A0"/>
        </w:rPr>
      </w:pPr>
    </w:p>
    <w:p w14:paraId="07A92F41" w14:textId="77777777" w:rsidR="00FC4C48" w:rsidRDefault="00FC4C48" w:rsidP="005B2EA0">
      <w:pPr>
        <w:ind w:left="-567" w:right="-22"/>
        <w:rPr>
          <w:color w:val="7030A0"/>
        </w:rPr>
      </w:pPr>
    </w:p>
    <w:p w14:paraId="411F13B4" w14:textId="77777777" w:rsidR="00FC4C48" w:rsidRDefault="00FC4C48" w:rsidP="005B2EA0">
      <w:pPr>
        <w:ind w:left="-567" w:right="-22"/>
        <w:rPr>
          <w:color w:val="7030A0"/>
        </w:rPr>
      </w:pPr>
    </w:p>
    <w:p w14:paraId="2129C820" w14:textId="77777777" w:rsidR="00FC4C48" w:rsidRDefault="00FC4C48" w:rsidP="005B2EA0">
      <w:pPr>
        <w:ind w:left="-567" w:right="-22"/>
        <w:rPr>
          <w:color w:val="7030A0"/>
        </w:rPr>
      </w:pPr>
    </w:p>
    <w:p w14:paraId="4B01B419" w14:textId="77777777" w:rsidR="00BA6074" w:rsidRDefault="00BA6074" w:rsidP="005B2EA0">
      <w:pPr>
        <w:ind w:left="-567" w:right="-22"/>
        <w:rPr>
          <w:color w:val="7030A0"/>
        </w:rPr>
      </w:pPr>
    </w:p>
    <w:p w14:paraId="3A65D435" w14:textId="13AAEABF" w:rsidR="00771039" w:rsidRDefault="002C00F2">
      <w:pPr>
        <w:pStyle w:val="Heading2"/>
        <w:numPr>
          <w:ilvl w:val="0"/>
          <w:numId w:val="4"/>
        </w:numPr>
        <w:jc w:val="both"/>
        <w:rPr>
          <w:rFonts w:asciiTheme="minorHAnsi" w:hAnsiTheme="minorHAnsi" w:cstheme="minorHAnsi"/>
          <w:b/>
          <w:bCs/>
          <w:color w:val="7030A0"/>
          <w:sz w:val="22"/>
          <w:szCs w:val="22"/>
        </w:rPr>
      </w:pPr>
      <w:bookmarkStart w:id="1" w:name="_Toc145339764"/>
      <w:r>
        <w:rPr>
          <w:rFonts w:asciiTheme="minorHAnsi" w:hAnsiTheme="minorHAnsi" w:cstheme="minorHAnsi"/>
          <w:b/>
          <w:bCs/>
          <w:color w:val="7030A0"/>
          <w:sz w:val="22"/>
          <w:szCs w:val="22"/>
        </w:rPr>
        <w:t>AIMS</w:t>
      </w:r>
      <w:bookmarkEnd w:id="1"/>
      <w:r>
        <w:rPr>
          <w:rFonts w:asciiTheme="minorHAnsi" w:hAnsiTheme="minorHAnsi" w:cstheme="minorHAnsi"/>
          <w:b/>
          <w:bCs/>
          <w:color w:val="7030A0"/>
          <w:sz w:val="22"/>
          <w:szCs w:val="22"/>
        </w:rPr>
        <w:t xml:space="preserve"> </w:t>
      </w:r>
    </w:p>
    <w:p w14:paraId="5A25B958" w14:textId="77777777" w:rsidR="00AD307B" w:rsidRPr="00FC4C48" w:rsidRDefault="00AD307B" w:rsidP="00FC4C48">
      <w:pPr>
        <w:ind w:left="709"/>
        <w:rPr>
          <w:rFonts w:asciiTheme="minorHAnsi" w:hAnsiTheme="minorHAnsi" w:cstheme="minorHAnsi"/>
          <w:lang w:eastAsia="en-GB"/>
        </w:rPr>
      </w:pPr>
      <w:r w:rsidRPr="00FC4C48">
        <w:rPr>
          <w:rFonts w:asciiTheme="minorHAnsi" w:hAnsiTheme="minorHAnsi" w:cstheme="minorHAnsi"/>
          <w:lang w:eastAsia="en-GB"/>
        </w:rPr>
        <w:t>At The Heights Blackburn we are committed to supporting the mental health and wellbeing of pupils, parents, carers,</w:t>
      </w:r>
      <w:r w:rsidRPr="00FC4C48">
        <w:rPr>
          <w:rFonts w:asciiTheme="minorHAnsi" w:hAnsiTheme="minorHAnsi" w:cstheme="minorHAnsi"/>
          <w:color w:val="B5082E"/>
          <w:lang w:eastAsia="en-GB"/>
        </w:rPr>
        <w:t xml:space="preserve"> </w:t>
      </w:r>
      <w:r w:rsidRPr="00FC4C48">
        <w:rPr>
          <w:rFonts w:asciiTheme="minorHAnsi" w:hAnsiTheme="minorHAnsi" w:cstheme="minorHAnsi"/>
          <w:lang w:eastAsia="en-GB"/>
        </w:rPr>
        <w:t>staff and other stakeholders.</w:t>
      </w:r>
    </w:p>
    <w:p w14:paraId="74445A87" w14:textId="77777777" w:rsidR="00AD307B" w:rsidRPr="00FC4C48" w:rsidRDefault="00AD307B" w:rsidP="00FC4C48">
      <w:pPr>
        <w:ind w:left="709"/>
        <w:rPr>
          <w:rFonts w:asciiTheme="minorHAnsi" w:hAnsiTheme="minorHAnsi" w:cstheme="minorHAnsi"/>
          <w:lang w:eastAsia="en-GB"/>
        </w:rPr>
      </w:pPr>
      <w:r w:rsidRPr="00FC4C48">
        <w:rPr>
          <w:rFonts w:asciiTheme="minorHAnsi" w:hAnsiTheme="minorHAnsi" w:cstheme="minorHAnsi"/>
          <w:lang w:eastAsia="en-GB"/>
        </w:rPr>
        <w:t>This policy focuses on pupils' mental health and wellbeing. It aims to:</w:t>
      </w:r>
    </w:p>
    <w:p w14:paraId="7D51ED04"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Set out our school's approach to promoting positive mental health and wellbeing for all pupils across our school</w:t>
      </w:r>
    </w:p>
    <w:p w14:paraId="4AFEBBF2"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Provide guidance to staff on their role in supporting pupils' mental health and wellbeing, including how they can foster and maintain an inclusive culture in which pupils feel able to talk about and reflect on their experiences of mental health</w:t>
      </w:r>
    </w:p>
    <w:p w14:paraId="297D18BE"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Support staff to identify and respond to early warning signs of mental health issues</w:t>
      </w:r>
    </w:p>
    <w:p w14:paraId="3F2B0518"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Inform pupils and their parents/carers about the support they can expect from our school in respect of pupils' mental health and wellbeing, and provide them with access to resources</w:t>
      </w:r>
    </w:p>
    <w:p w14:paraId="706F3BEA" w14:textId="77777777" w:rsidR="00AD307B" w:rsidRPr="00FC4C48" w:rsidRDefault="00AD307B" w:rsidP="00FC4C48">
      <w:pPr>
        <w:ind w:left="709"/>
        <w:rPr>
          <w:rFonts w:asciiTheme="minorHAnsi" w:hAnsiTheme="minorHAnsi" w:cstheme="minorHAnsi"/>
          <w:lang w:eastAsia="en-GB"/>
        </w:rPr>
      </w:pPr>
      <w:r w:rsidRPr="00FC4C48">
        <w:rPr>
          <w:rFonts w:asciiTheme="minorHAnsi" w:hAnsiTheme="minorHAnsi" w:cstheme="minorHAnsi"/>
          <w:lang w:eastAsia="en-GB"/>
        </w:rPr>
        <w:t>It should be read alongside: (all publicly available on The Heights Blackburn website)</w:t>
      </w:r>
    </w:p>
    <w:p w14:paraId="765A63CF"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 xml:space="preserve"> SEND policy</w:t>
      </w:r>
    </w:p>
    <w:p w14:paraId="04B3FA4F"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 xml:space="preserve"> Behaviour policy</w:t>
      </w:r>
    </w:p>
    <w:p w14:paraId="079650CA"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 xml:space="preserve"> Anti-bullying policy</w:t>
      </w:r>
    </w:p>
    <w:p w14:paraId="2CA60FAE"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 xml:space="preserve"> Child protection and safeguarding policy</w:t>
      </w:r>
    </w:p>
    <w:p w14:paraId="79B445D2" w14:textId="479173D8" w:rsidR="00AD307B" w:rsidRPr="00FC4C48" w:rsidRDefault="00FC4C48" w:rsidP="00FC4C48">
      <w:pPr>
        <w:pStyle w:val="4Bulletedcopyblue"/>
        <w:numPr>
          <w:ilvl w:val="0"/>
          <w:numId w:val="1"/>
        </w:numPr>
        <w:ind w:left="1134" w:hanging="425"/>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AD307B" w:rsidRPr="00FC4C48">
        <w:rPr>
          <w:rFonts w:asciiTheme="minorHAnsi" w:hAnsiTheme="minorHAnsi" w:cstheme="minorHAnsi"/>
          <w:sz w:val="22"/>
          <w:szCs w:val="22"/>
          <w:lang w:val="en-GB" w:eastAsia="en-GB"/>
        </w:rPr>
        <w:t xml:space="preserve">Keeping Children Safe in Education </w:t>
      </w:r>
    </w:p>
    <w:p w14:paraId="6233607C" w14:textId="63D942C1" w:rsidR="00307E27" w:rsidRPr="00307E27" w:rsidRDefault="00307E27" w:rsidP="00307E27">
      <w:pPr>
        <w:spacing w:after="0"/>
        <w:ind w:left="14"/>
        <w:jc w:val="both"/>
        <w:rPr>
          <w:rFonts w:asciiTheme="minorHAnsi" w:hAnsiTheme="minorHAnsi" w:cstheme="minorHAnsi"/>
        </w:rPr>
      </w:pPr>
    </w:p>
    <w:p w14:paraId="69FF2CAC" w14:textId="59336BB4" w:rsidR="004C4313" w:rsidRDefault="00307E27" w:rsidP="00703BC9">
      <w:pPr>
        <w:pStyle w:val="Heading2"/>
        <w:ind w:left="9"/>
        <w:jc w:val="both"/>
        <w:rPr>
          <w:rFonts w:asciiTheme="minorHAnsi" w:hAnsiTheme="minorHAnsi" w:cstheme="minorHAnsi"/>
          <w:b/>
          <w:bCs/>
          <w:color w:val="7030A0"/>
          <w:sz w:val="22"/>
          <w:szCs w:val="22"/>
        </w:rPr>
      </w:pPr>
      <w:bookmarkStart w:id="2" w:name="_Toc145339765"/>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2C00F2">
        <w:rPr>
          <w:rFonts w:asciiTheme="minorHAnsi" w:hAnsiTheme="minorHAnsi" w:cstheme="minorHAnsi"/>
          <w:b/>
          <w:bCs/>
          <w:color w:val="7030A0"/>
          <w:sz w:val="22"/>
          <w:szCs w:val="22"/>
        </w:rPr>
        <w:t>LEGISLATION AND GUIDANCE</w:t>
      </w:r>
      <w:bookmarkEnd w:id="2"/>
      <w:r w:rsidR="002C00F2">
        <w:rPr>
          <w:rFonts w:asciiTheme="minorHAnsi" w:hAnsiTheme="minorHAnsi" w:cstheme="minorHAnsi"/>
          <w:b/>
          <w:bCs/>
          <w:color w:val="7030A0"/>
          <w:sz w:val="22"/>
          <w:szCs w:val="22"/>
        </w:rPr>
        <w:t xml:space="preserve"> </w:t>
      </w:r>
    </w:p>
    <w:p w14:paraId="046DBB48" w14:textId="77777777" w:rsidR="00AD307B" w:rsidRPr="00FC4C48" w:rsidRDefault="00AD307B" w:rsidP="00FC4C48">
      <w:pPr>
        <w:pStyle w:val="1bodycopy10pt"/>
        <w:ind w:firstLine="709"/>
        <w:rPr>
          <w:rFonts w:asciiTheme="minorHAnsi" w:hAnsiTheme="minorHAnsi" w:cstheme="minorHAnsi"/>
          <w:sz w:val="22"/>
          <w:szCs w:val="22"/>
          <w:lang w:val="en-GB"/>
        </w:rPr>
      </w:pPr>
      <w:r w:rsidRPr="00FC4C48">
        <w:rPr>
          <w:rFonts w:asciiTheme="minorHAnsi" w:hAnsiTheme="minorHAnsi" w:cstheme="minorHAnsi"/>
          <w:sz w:val="22"/>
          <w:szCs w:val="22"/>
          <w:lang w:val="en-GB"/>
        </w:rPr>
        <w:t>This policy was written with regard to:</w:t>
      </w:r>
    </w:p>
    <w:p w14:paraId="00B66BF6" w14:textId="77777777" w:rsidR="00AD307B" w:rsidRPr="00FC4C48" w:rsidRDefault="00937CD9" w:rsidP="00FC4C48">
      <w:pPr>
        <w:pStyle w:val="4Bulletedcopyblue"/>
        <w:numPr>
          <w:ilvl w:val="0"/>
          <w:numId w:val="1"/>
        </w:numPr>
        <w:ind w:left="1134" w:hanging="425"/>
        <w:rPr>
          <w:rStyle w:val="Hyperlink"/>
          <w:rFonts w:asciiTheme="minorHAnsi" w:hAnsiTheme="minorHAnsi" w:cstheme="minorHAnsi"/>
          <w:sz w:val="22"/>
          <w:szCs w:val="22"/>
          <w:lang w:val="en-GB"/>
        </w:rPr>
      </w:pPr>
      <w:hyperlink r:id="rId17" w:history="1">
        <w:r w:rsidR="00AD307B" w:rsidRPr="00FC4C48">
          <w:rPr>
            <w:rStyle w:val="Hyperlink"/>
            <w:rFonts w:asciiTheme="minorHAnsi" w:hAnsiTheme="minorHAnsi" w:cstheme="minorHAnsi"/>
            <w:sz w:val="22"/>
            <w:szCs w:val="22"/>
            <w:lang w:val="en-GB"/>
          </w:rPr>
          <w:t>The Equality Act 2010 </w:t>
        </w:r>
      </w:hyperlink>
    </w:p>
    <w:p w14:paraId="715875AF" w14:textId="77777777" w:rsidR="00AD307B" w:rsidRPr="00FC4C48" w:rsidRDefault="00937CD9" w:rsidP="00FC4C48">
      <w:pPr>
        <w:pStyle w:val="4Bulletedcopyblue"/>
        <w:numPr>
          <w:ilvl w:val="0"/>
          <w:numId w:val="1"/>
        </w:numPr>
        <w:ind w:left="1134" w:hanging="425"/>
        <w:rPr>
          <w:rStyle w:val="Hyperlink"/>
          <w:rFonts w:asciiTheme="minorHAnsi" w:hAnsiTheme="minorHAnsi" w:cstheme="minorHAnsi"/>
          <w:sz w:val="22"/>
          <w:szCs w:val="22"/>
          <w:lang w:val="en-GB"/>
        </w:rPr>
      </w:pPr>
      <w:hyperlink r:id="rId18" w:history="1">
        <w:r w:rsidR="00AD307B" w:rsidRPr="00FC4C48">
          <w:rPr>
            <w:rStyle w:val="Hyperlink"/>
            <w:rFonts w:asciiTheme="minorHAnsi" w:hAnsiTheme="minorHAnsi" w:cstheme="minorHAnsi"/>
            <w:sz w:val="22"/>
            <w:szCs w:val="22"/>
            <w:lang w:val="en-GB"/>
          </w:rPr>
          <w:t>The Data Protection Act 2018</w:t>
        </w:r>
      </w:hyperlink>
    </w:p>
    <w:p w14:paraId="69A7B90D"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Style w:val="1bodycopy10ptChar"/>
          <w:rFonts w:asciiTheme="minorHAnsi" w:hAnsiTheme="minorHAnsi" w:cstheme="minorHAnsi"/>
          <w:sz w:val="22"/>
          <w:szCs w:val="22"/>
          <w:lang w:val="en-GB"/>
        </w:rPr>
        <w:t xml:space="preserve">Articles 3 and 23 of the </w:t>
      </w:r>
      <w:hyperlink r:id="rId19" w:history="1">
        <w:r w:rsidRPr="00FC4C48">
          <w:rPr>
            <w:rStyle w:val="Hyperlink"/>
            <w:rFonts w:asciiTheme="minorHAnsi" w:hAnsiTheme="minorHAnsi" w:cstheme="minorHAnsi"/>
            <w:sz w:val="22"/>
            <w:szCs w:val="22"/>
            <w:lang w:val="en-GB"/>
          </w:rPr>
          <w:t>UN Convention on the Rights of the Child</w:t>
        </w:r>
      </w:hyperlink>
      <w:r w:rsidRPr="00FC4C48">
        <w:rPr>
          <w:rFonts w:asciiTheme="minorHAnsi" w:hAnsiTheme="minorHAnsi" w:cstheme="minorHAnsi"/>
          <w:sz w:val="22"/>
          <w:szCs w:val="22"/>
          <w:lang w:val="en-GB"/>
        </w:rPr>
        <w:t xml:space="preserve"> </w:t>
      </w:r>
    </w:p>
    <w:p w14:paraId="513DFCE2" w14:textId="28DB480F" w:rsidR="00771039" w:rsidRPr="00771039" w:rsidRDefault="00771039" w:rsidP="00771039"/>
    <w:p w14:paraId="28FF8C87" w14:textId="2F609B44"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45339766"/>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2C00F2">
        <w:rPr>
          <w:rFonts w:asciiTheme="minorHAnsi" w:hAnsiTheme="minorHAnsi" w:cstheme="minorHAnsi"/>
          <w:b/>
          <w:bCs/>
          <w:color w:val="7030A0"/>
          <w:sz w:val="22"/>
          <w:szCs w:val="22"/>
        </w:rPr>
        <w:t>ROLES AND RESPONSIBILITIES</w:t>
      </w:r>
      <w:bookmarkEnd w:id="3"/>
      <w:r w:rsidR="002C00F2">
        <w:rPr>
          <w:rFonts w:asciiTheme="minorHAnsi" w:hAnsiTheme="minorHAnsi" w:cstheme="minorHAnsi"/>
          <w:b/>
          <w:bCs/>
          <w:color w:val="7030A0"/>
          <w:sz w:val="22"/>
          <w:szCs w:val="22"/>
        </w:rPr>
        <w:t xml:space="preserve"> </w:t>
      </w:r>
    </w:p>
    <w:p w14:paraId="19A8C6A5" w14:textId="77777777" w:rsidR="00AD307B" w:rsidRPr="00FC4C48" w:rsidRDefault="00AD307B" w:rsidP="00FC4C48">
      <w:pPr>
        <w:pStyle w:val="1bodycopy10pt"/>
        <w:ind w:left="709"/>
        <w:rPr>
          <w:rFonts w:asciiTheme="minorHAnsi" w:hAnsiTheme="minorHAnsi" w:cstheme="minorHAnsi"/>
          <w:sz w:val="22"/>
          <w:szCs w:val="22"/>
          <w:lang w:val="en-GB"/>
        </w:rPr>
      </w:pPr>
      <w:r w:rsidRPr="00FC4C48">
        <w:rPr>
          <w:rFonts w:asciiTheme="minorHAnsi" w:hAnsiTheme="minorHAnsi" w:cstheme="minorHAnsi"/>
          <w:sz w:val="22"/>
          <w:szCs w:val="22"/>
          <w:lang w:val="en-GB"/>
        </w:rPr>
        <w:t>All staff are responsible for promoting positive mental health and wellbeing across our school and for understanding risk factors. If any members of staff are concerned about a pupil’s mental health or wellbeing, they should inform the designated safeguarding lead (Helen Morris); if the designated safeguarding lead is unavailable, they should inform the deputy designated safeguarding lead (Junaid Musa); if both are unavailable, the back up designated safeguarding lead (Ross Doohan) or any other member of the pastoral team or senior leadership team are available to inform.</w:t>
      </w:r>
    </w:p>
    <w:p w14:paraId="7AD97198" w14:textId="77777777" w:rsidR="00AD307B" w:rsidRPr="00FC4C48" w:rsidRDefault="00AD307B" w:rsidP="00FC4C48">
      <w:pPr>
        <w:pStyle w:val="1bodycopy10pt"/>
        <w:ind w:left="709"/>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Certain members of staff have extra duties to lead on mental health and wellbeing in school. These members of staff include: </w:t>
      </w:r>
    </w:p>
    <w:p w14:paraId="02E7C344"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Headteacher – Gary Holding; responsible for all pupil’s positive wellbeing and safety</w:t>
      </w:r>
    </w:p>
    <w:p w14:paraId="103AC2AD"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Designated safeguarding lead team (DSL) – Helen Morris/Junaid Musa; responsible for all pupil’s positive wellbeing and safety</w:t>
      </w:r>
    </w:p>
    <w:p w14:paraId="394B1874"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Special educational needs co-ordinator (SENCO) – Louise Lowe; responsible for all pupil’s special educational needs development and positive social, emotional and mental health wellbeing and safety</w:t>
      </w:r>
    </w:p>
    <w:p w14:paraId="10F5EE10"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Mental health team – Helen Morris/Karina Bullough/Junaid Musa; responsible for all pupil’s positive wellbeing and safety</w:t>
      </w:r>
    </w:p>
    <w:p w14:paraId="45BAA012"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Attendance &amp; Family support team – Donna Race/Curtis McInerney; responsible for all pupil’s safeguarding in relation to attendance, and positive family liaison and support </w:t>
      </w:r>
    </w:p>
    <w:p w14:paraId="239BBE96"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Pastoral team – responsible for supporting pupils daily school experience to be positive, safe, engaging, enjoyable and achieving </w:t>
      </w:r>
    </w:p>
    <w:p w14:paraId="7681795D" w14:textId="77777777" w:rsidR="00C532C3" w:rsidRPr="00307E27" w:rsidRDefault="00C532C3" w:rsidP="00307E27">
      <w:pPr>
        <w:spacing w:after="0"/>
        <w:ind w:left="303"/>
        <w:jc w:val="both"/>
        <w:rPr>
          <w:rFonts w:asciiTheme="minorHAnsi" w:hAnsiTheme="minorHAnsi" w:cstheme="minorHAnsi"/>
        </w:rPr>
      </w:pPr>
    </w:p>
    <w:p w14:paraId="7052E82B" w14:textId="58456B70" w:rsidR="00307E27" w:rsidRDefault="002C00F2">
      <w:pPr>
        <w:pStyle w:val="Heading2"/>
        <w:numPr>
          <w:ilvl w:val="0"/>
          <w:numId w:val="6"/>
        </w:numPr>
        <w:ind w:left="709" w:hanging="700"/>
        <w:jc w:val="both"/>
        <w:rPr>
          <w:rFonts w:asciiTheme="minorHAnsi" w:hAnsiTheme="minorHAnsi" w:cstheme="minorHAnsi"/>
          <w:b/>
          <w:bCs/>
          <w:color w:val="7030A0"/>
          <w:sz w:val="22"/>
          <w:szCs w:val="22"/>
        </w:rPr>
      </w:pPr>
      <w:bookmarkStart w:id="4" w:name="_Toc145339767"/>
      <w:r>
        <w:rPr>
          <w:rFonts w:asciiTheme="minorHAnsi" w:hAnsiTheme="minorHAnsi" w:cstheme="minorHAnsi"/>
          <w:b/>
          <w:bCs/>
          <w:color w:val="7030A0"/>
          <w:sz w:val="22"/>
          <w:szCs w:val="22"/>
        </w:rPr>
        <w:t>PROCEDURE TO FOLLOW IN A CASE OF ACUTE MENTAL HEALTH CRISIS</w:t>
      </w:r>
      <w:bookmarkEnd w:id="4"/>
      <w:r>
        <w:rPr>
          <w:rFonts w:asciiTheme="minorHAnsi" w:hAnsiTheme="minorHAnsi" w:cstheme="minorHAnsi"/>
          <w:b/>
          <w:bCs/>
          <w:color w:val="7030A0"/>
          <w:sz w:val="22"/>
          <w:szCs w:val="22"/>
        </w:rPr>
        <w:t xml:space="preserve"> </w:t>
      </w:r>
    </w:p>
    <w:p w14:paraId="29FD891E" w14:textId="522505B9" w:rsidR="00610B37" w:rsidRDefault="00307E27" w:rsidP="00FC4C48">
      <w:pPr>
        <w:spacing w:after="0"/>
        <w:ind w:left="288"/>
        <w:jc w:val="both"/>
        <w:rPr>
          <w:rFonts w:asciiTheme="minorHAnsi" w:hAnsiTheme="minorHAnsi" w:cstheme="minorHAnsi"/>
          <w:b/>
        </w:rPr>
      </w:pPr>
      <w:r w:rsidRPr="00307E27">
        <w:rPr>
          <w:rFonts w:asciiTheme="minorHAnsi" w:hAnsiTheme="minorHAnsi" w:cstheme="minorHAnsi"/>
          <w:b/>
        </w:rPr>
        <w:t xml:space="preserve"> </w:t>
      </w:r>
      <w:r w:rsidR="00DE389D">
        <w:rPr>
          <w:rFonts w:asciiTheme="minorHAnsi" w:hAnsiTheme="minorHAnsi" w:cstheme="minorHAnsi"/>
          <w:b/>
          <w:noProof/>
          <w:lang w:eastAsia="en-GB"/>
        </w:rPr>
        <w:drawing>
          <wp:inline distT="0" distB="0" distL="0" distR="0" wp14:anchorId="66A9FE18" wp14:editId="069460A8">
            <wp:extent cx="5295900" cy="6212994"/>
            <wp:effectExtent l="0" t="0" r="0" b="0"/>
            <wp:docPr id="3575350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3223" cy="6245049"/>
                    </a:xfrm>
                    <a:prstGeom prst="rect">
                      <a:avLst/>
                    </a:prstGeom>
                    <a:noFill/>
                    <a:ln>
                      <a:noFill/>
                    </a:ln>
                  </pic:spPr>
                </pic:pic>
              </a:graphicData>
            </a:graphic>
          </wp:inline>
        </w:drawing>
      </w:r>
    </w:p>
    <w:p w14:paraId="5D5D5421" w14:textId="77777777" w:rsidR="00610B37" w:rsidRDefault="00610B37" w:rsidP="00307E27">
      <w:pPr>
        <w:spacing w:after="0"/>
        <w:ind w:left="288"/>
        <w:jc w:val="both"/>
        <w:rPr>
          <w:rFonts w:asciiTheme="minorHAnsi" w:hAnsiTheme="minorHAnsi" w:cstheme="minorHAnsi"/>
          <w:b/>
        </w:rPr>
      </w:pPr>
    </w:p>
    <w:p w14:paraId="1ED5DFFA" w14:textId="77777777" w:rsidR="00610B37" w:rsidRDefault="00610B37" w:rsidP="00307E27">
      <w:pPr>
        <w:spacing w:after="0"/>
        <w:ind w:left="288"/>
        <w:jc w:val="both"/>
        <w:rPr>
          <w:rFonts w:asciiTheme="minorHAnsi" w:hAnsiTheme="minorHAnsi" w:cstheme="minorHAnsi"/>
          <w:b/>
        </w:rPr>
      </w:pPr>
    </w:p>
    <w:p w14:paraId="22B04700" w14:textId="77777777" w:rsidR="00FC4C48" w:rsidRDefault="00FC4C48" w:rsidP="00307E27">
      <w:pPr>
        <w:spacing w:after="0"/>
        <w:ind w:left="288"/>
        <w:jc w:val="both"/>
        <w:rPr>
          <w:rFonts w:asciiTheme="minorHAnsi" w:hAnsiTheme="minorHAnsi" w:cstheme="minorHAnsi"/>
          <w:b/>
        </w:rPr>
      </w:pPr>
    </w:p>
    <w:p w14:paraId="0DF3B3F2" w14:textId="34E41B5E" w:rsidR="00307E27" w:rsidRPr="00703BC9" w:rsidRDefault="00307E27" w:rsidP="00703BC9">
      <w:pPr>
        <w:pStyle w:val="Heading2"/>
        <w:rPr>
          <w:rFonts w:asciiTheme="minorHAnsi" w:hAnsiTheme="minorHAnsi" w:cstheme="minorHAnsi"/>
          <w:b/>
          <w:bCs/>
          <w:color w:val="7030A0"/>
          <w:sz w:val="22"/>
          <w:szCs w:val="22"/>
        </w:rPr>
      </w:pPr>
      <w:bookmarkStart w:id="5" w:name="_Toc145339768"/>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2C00F2">
        <w:rPr>
          <w:rFonts w:asciiTheme="minorHAnsi" w:hAnsiTheme="minorHAnsi" w:cstheme="minorHAnsi"/>
          <w:b/>
          <w:bCs/>
          <w:color w:val="7030A0"/>
          <w:sz w:val="22"/>
          <w:szCs w:val="22"/>
        </w:rPr>
        <w:t>WARNING SIGNS</w:t>
      </w:r>
      <w:bookmarkEnd w:id="5"/>
      <w:r w:rsidR="002C00F2">
        <w:rPr>
          <w:rFonts w:asciiTheme="minorHAnsi" w:hAnsiTheme="minorHAnsi" w:cstheme="minorHAnsi"/>
          <w:b/>
          <w:bCs/>
          <w:color w:val="7030A0"/>
          <w:sz w:val="22"/>
          <w:szCs w:val="22"/>
        </w:rPr>
        <w:t xml:space="preserve"> </w:t>
      </w:r>
    </w:p>
    <w:p w14:paraId="68F99E38" w14:textId="0A11EF13" w:rsidR="00176666" w:rsidRPr="00176666" w:rsidRDefault="00C532C3" w:rsidP="00C532C3">
      <w:pPr>
        <w:spacing w:after="120" w:line="240" w:lineRule="auto"/>
        <w:ind w:left="709" w:hanging="709"/>
        <w:rPr>
          <w:rFonts w:asciiTheme="minorHAnsi" w:eastAsia="MS Mincho" w:hAnsiTheme="minorHAnsi" w:cstheme="minorHAnsi"/>
        </w:rPr>
      </w:pPr>
      <w:r>
        <w:rPr>
          <w:rFonts w:asciiTheme="minorHAnsi" w:eastAsia="MS Mincho" w:hAnsiTheme="minorHAnsi" w:cstheme="minorHAnsi"/>
        </w:rPr>
        <w:tab/>
      </w:r>
      <w:r w:rsidR="00176666" w:rsidRPr="00176666">
        <w:rPr>
          <w:rFonts w:asciiTheme="minorHAnsi" w:eastAsia="MS Mincho" w:hAnsiTheme="minorHAnsi" w:cstheme="minorHAnsi"/>
        </w:rPr>
        <w:t>All staff will be on the lookout for signs that a pupil's mental health is deteriorating. Some warning signs include:</w:t>
      </w:r>
    </w:p>
    <w:p w14:paraId="4B37C680" w14:textId="77777777" w:rsidR="00176666" w:rsidRPr="00176666" w:rsidRDefault="00176666" w:rsidP="009019FD">
      <w:pPr>
        <w:spacing w:after="120" w:line="240" w:lineRule="auto"/>
        <w:ind w:left="851" w:hanging="142"/>
        <w:rPr>
          <w:rFonts w:asciiTheme="minorHAnsi" w:eastAsia="MS Mincho" w:hAnsiTheme="minorHAnsi" w:cstheme="minorHAnsi"/>
        </w:rPr>
      </w:pPr>
      <w:r w:rsidRPr="00176666">
        <w:rPr>
          <w:rFonts w:asciiTheme="minorHAnsi" w:eastAsia="MS Mincho" w:hAnsiTheme="minorHAnsi" w:cstheme="minorHAnsi"/>
        </w:rPr>
        <w:t>Changes in:</w:t>
      </w:r>
    </w:p>
    <w:p w14:paraId="35C6F584"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Mood or energy level </w:t>
      </w:r>
    </w:p>
    <w:p w14:paraId="2CC59AB4"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Eating or sleeping patterns</w:t>
      </w:r>
    </w:p>
    <w:p w14:paraId="33CCA563"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Attitude in lessons or academic attainment</w:t>
      </w:r>
    </w:p>
    <w:p w14:paraId="4CF19112"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Level of personal hygiene</w:t>
      </w:r>
    </w:p>
    <w:p w14:paraId="6A572BAA"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Social isolation</w:t>
      </w:r>
    </w:p>
    <w:p w14:paraId="2D330794"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Poor attendance or punctuality</w:t>
      </w:r>
    </w:p>
    <w:p w14:paraId="19B6850C"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Expressing feelings of hopelessness, anxiety, worthlessness or feeling like a failure</w:t>
      </w:r>
    </w:p>
    <w:p w14:paraId="0A1ACD64"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Abuse of drugs or alcohol</w:t>
      </w:r>
    </w:p>
    <w:p w14:paraId="4146395D"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Rapid weight loss or gain</w:t>
      </w:r>
    </w:p>
    <w:p w14:paraId="3E137BED"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Secretive behaviour</w:t>
      </w:r>
    </w:p>
    <w:p w14:paraId="0C861675"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Covering parts of the body that they wouldn’t have previously</w:t>
      </w:r>
    </w:p>
    <w:p w14:paraId="0F183470"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Refusing to participate in P.E. or being secretive when changing clothes </w:t>
      </w:r>
    </w:p>
    <w:p w14:paraId="2EA06D6D"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Physical pain or nausea with no obvious cause</w:t>
      </w:r>
    </w:p>
    <w:p w14:paraId="5B92C60A"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Physical injuries that appear to be self-inflicted </w:t>
      </w:r>
    </w:p>
    <w:p w14:paraId="28C44680" w14:textId="77777777" w:rsidR="00176666" w:rsidRPr="00C532C3" w:rsidRDefault="00176666" w:rsidP="00C532C3">
      <w:pPr>
        <w:pStyle w:val="ListParagraph"/>
        <w:numPr>
          <w:ilvl w:val="0"/>
          <w:numId w:val="25"/>
        </w:numPr>
        <w:spacing w:after="120" w:line="240" w:lineRule="auto"/>
        <w:rPr>
          <w:rFonts w:asciiTheme="minorHAnsi" w:eastAsia="MS Mincho" w:hAnsiTheme="minorHAnsi" w:cstheme="minorHAnsi"/>
        </w:rPr>
      </w:pPr>
      <w:r w:rsidRPr="00C532C3">
        <w:rPr>
          <w:rFonts w:asciiTheme="minorHAnsi" w:eastAsia="MS Mincho" w:hAnsiTheme="minorHAnsi" w:cstheme="minorHAnsi"/>
        </w:rPr>
        <w:t>Talking or joking about self-harm or suicide </w:t>
      </w:r>
    </w:p>
    <w:p w14:paraId="08FC4A86" w14:textId="2F66A7C2" w:rsidR="00A56233" w:rsidRPr="00307E27" w:rsidRDefault="00307E27" w:rsidP="005A781F">
      <w:pPr>
        <w:spacing w:after="200"/>
        <w:ind w:left="720" w:hanging="294"/>
        <w:jc w:val="both"/>
      </w:pPr>
      <w:r w:rsidRPr="00307E27">
        <w:t xml:space="preserve">  </w:t>
      </w:r>
      <w:r w:rsidR="0067367A">
        <w:tab/>
      </w:r>
    </w:p>
    <w:p w14:paraId="56FC585E" w14:textId="770DC8C3" w:rsidR="00307E27" w:rsidRDefault="006303ED" w:rsidP="00703BC9">
      <w:pPr>
        <w:pStyle w:val="Heading2"/>
        <w:rPr>
          <w:rFonts w:asciiTheme="minorHAnsi" w:hAnsiTheme="minorHAnsi" w:cstheme="minorHAnsi"/>
          <w:b/>
          <w:bCs/>
          <w:color w:val="7030A0"/>
          <w:sz w:val="22"/>
          <w:szCs w:val="22"/>
        </w:rPr>
      </w:pPr>
      <w:bookmarkStart w:id="6" w:name="_Toc145339769"/>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2C00F2">
        <w:rPr>
          <w:rFonts w:asciiTheme="minorHAnsi" w:hAnsiTheme="minorHAnsi" w:cstheme="minorHAnsi"/>
          <w:b/>
          <w:bCs/>
          <w:color w:val="7030A0"/>
          <w:sz w:val="22"/>
          <w:szCs w:val="22"/>
        </w:rPr>
        <w:t>MANAGING DISCLOSURES</w:t>
      </w:r>
      <w:bookmarkEnd w:id="6"/>
      <w:r w:rsidR="002C00F2">
        <w:rPr>
          <w:rFonts w:asciiTheme="minorHAnsi" w:hAnsiTheme="minorHAnsi" w:cstheme="minorHAnsi"/>
          <w:b/>
          <w:bCs/>
          <w:color w:val="7030A0"/>
          <w:sz w:val="22"/>
          <w:szCs w:val="22"/>
        </w:rPr>
        <w:t xml:space="preserve"> </w:t>
      </w:r>
    </w:p>
    <w:p w14:paraId="58D3B704" w14:textId="77777777" w:rsidR="00AD307B" w:rsidRPr="00FC4C48" w:rsidRDefault="00AD307B" w:rsidP="00FC4C48">
      <w:pPr>
        <w:pStyle w:val="NormalWeb"/>
        <w:spacing w:before="0" w:beforeAutospacing="0" w:after="120" w:afterAutospacing="0"/>
        <w:ind w:left="709"/>
        <w:rPr>
          <w:rFonts w:asciiTheme="minorHAnsi" w:hAnsiTheme="minorHAnsi" w:cstheme="minorHAnsi"/>
          <w:sz w:val="22"/>
          <w:szCs w:val="22"/>
        </w:rPr>
      </w:pPr>
      <w:r w:rsidRPr="00FC4C48">
        <w:rPr>
          <w:rStyle w:val="1bodycopy10ptChar"/>
          <w:rFonts w:asciiTheme="minorHAnsi" w:hAnsiTheme="minorHAnsi" w:cstheme="minorHAnsi"/>
          <w:sz w:val="22"/>
          <w:szCs w:val="22"/>
        </w:rPr>
        <w:t>If a pupil makes a disclosure about themselves</w:t>
      </w:r>
      <w:r w:rsidRPr="00FC4C48">
        <w:rPr>
          <w:rFonts w:asciiTheme="minorHAnsi" w:hAnsiTheme="minorHAnsi" w:cstheme="minorHAnsi"/>
          <w:color w:val="000000"/>
          <w:sz w:val="22"/>
          <w:szCs w:val="22"/>
        </w:rPr>
        <w:t xml:space="preserve"> or a peer to a member of staff, staff should remain calm, non-judgmental and reassuring.</w:t>
      </w:r>
    </w:p>
    <w:p w14:paraId="4D2107B1" w14:textId="77777777" w:rsidR="00AD307B" w:rsidRPr="00FC4C48" w:rsidRDefault="00AD307B" w:rsidP="00FC4C48">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Staff will focus on the pupil’s emotional and physical safety, rather than trying to find out why they are feeling that way or offering advice.</w:t>
      </w:r>
    </w:p>
    <w:p w14:paraId="0730F915" w14:textId="77777777" w:rsidR="00AD307B" w:rsidRPr="00FC4C48" w:rsidRDefault="00AD307B" w:rsidP="00FC4C48">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 xml:space="preserve">Staff will always follow </w:t>
      </w:r>
      <w:r w:rsidRPr="00FC4C48">
        <w:rPr>
          <w:rStyle w:val="1bodycopy10ptChar"/>
          <w:rFonts w:asciiTheme="minorHAnsi" w:hAnsiTheme="minorHAnsi" w:cstheme="minorHAnsi"/>
          <w:sz w:val="22"/>
          <w:szCs w:val="22"/>
        </w:rPr>
        <w:t>our school’s safeguarding</w:t>
      </w:r>
      <w:r w:rsidRPr="00FC4C48">
        <w:rPr>
          <w:rFonts w:asciiTheme="minorHAnsi" w:hAnsiTheme="minorHAnsi" w:cstheme="minorHAnsi"/>
          <w:color w:val="000000"/>
          <w:sz w:val="22"/>
          <w:szCs w:val="22"/>
        </w:rPr>
        <w:t xml:space="preserve"> policy and pass on all concerns to the designated safeguarding lead. All disclosures are recorded and stored in the pupil’s</w:t>
      </w:r>
      <w:r w:rsidRPr="00FC4C48">
        <w:rPr>
          <w:rFonts w:asciiTheme="minorHAnsi" w:hAnsiTheme="minorHAnsi" w:cstheme="minorHAnsi"/>
          <w:color w:val="B5082E"/>
          <w:sz w:val="22"/>
          <w:szCs w:val="22"/>
        </w:rPr>
        <w:t xml:space="preserve"> </w:t>
      </w:r>
      <w:r w:rsidRPr="00FC4C48">
        <w:rPr>
          <w:rFonts w:asciiTheme="minorHAnsi" w:hAnsiTheme="minorHAnsi" w:cstheme="minorHAnsi"/>
          <w:color w:val="000000"/>
          <w:sz w:val="22"/>
          <w:szCs w:val="22"/>
        </w:rPr>
        <w:t>confidential child protection file. It is the duty of the staff member reporting the concern to share and record the concern effectively</w:t>
      </w:r>
    </w:p>
    <w:p w14:paraId="7CD03DB1" w14:textId="77777777" w:rsidR="00AD307B" w:rsidRPr="00FC4C48" w:rsidRDefault="00AD307B" w:rsidP="00FC4C48">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When making a record of a disclosure, staff will include:</w:t>
      </w:r>
    </w:p>
    <w:p w14:paraId="5BDBAFCD"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full name of the member of staff who is making the record</w:t>
      </w:r>
    </w:p>
    <w:p w14:paraId="15F43918"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The full name of the </w:t>
      </w:r>
      <w:r w:rsidRPr="00FC4C48">
        <w:rPr>
          <w:rStyle w:val="1bodycopy10ptChar"/>
          <w:rFonts w:asciiTheme="minorHAnsi" w:hAnsiTheme="minorHAnsi" w:cstheme="minorHAnsi"/>
          <w:sz w:val="22"/>
          <w:szCs w:val="22"/>
          <w:lang w:val="en-GB"/>
        </w:rPr>
        <w:t>pupil(s) involved</w:t>
      </w:r>
    </w:p>
    <w:p w14:paraId="553F1D97"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date, time and location of the disclosure </w:t>
      </w:r>
    </w:p>
    <w:p w14:paraId="715F1BD2"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context in which the disclosure was made</w:t>
      </w:r>
    </w:p>
    <w:p w14:paraId="68BB2BB1"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Any questions asked or support offered by the member of staff</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289BD577" w:rsidR="00703BC9" w:rsidRPr="00703BC9" w:rsidRDefault="006303ED" w:rsidP="00703BC9">
      <w:pPr>
        <w:pStyle w:val="Heading2"/>
        <w:rPr>
          <w:rFonts w:asciiTheme="minorHAnsi" w:hAnsiTheme="minorHAnsi" w:cstheme="minorHAnsi"/>
          <w:b/>
          <w:bCs/>
          <w:color w:val="7030A0"/>
          <w:sz w:val="22"/>
          <w:szCs w:val="22"/>
        </w:rPr>
      </w:pPr>
      <w:bookmarkStart w:id="7" w:name="_Toc145339770"/>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2C00F2">
        <w:rPr>
          <w:rFonts w:asciiTheme="minorHAnsi" w:hAnsiTheme="minorHAnsi" w:cstheme="minorHAnsi"/>
          <w:b/>
          <w:bCs/>
          <w:color w:val="7030A0"/>
          <w:sz w:val="22"/>
          <w:szCs w:val="22"/>
        </w:rPr>
        <w:t>CONFIDENTIALITY</w:t>
      </w:r>
      <w:bookmarkEnd w:id="7"/>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5124495E" w14:textId="77777777" w:rsidR="00AD307B" w:rsidRPr="00FC4C48" w:rsidRDefault="00AD307B" w:rsidP="00FC4C48">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 xml:space="preserve">Staff will not promise a pupil that they </w:t>
      </w:r>
      <w:r w:rsidRPr="00FC4C48">
        <w:rPr>
          <w:rStyle w:val="1bodycopy10ptChar"/>
          <w:rFonts w:asciiTheme="minorHAnsi" w:hAnsiTheme="minorHAnsi" w:cstheme="minorHAnsi"/>
          <w:sz w:val="22"/>
          <w:szCs w:val="22"/>
        </w:rPr>
        <w:t>will keep a disclosure secret</w:t>
      </w:r>
      <w:r w:rsidRPr="00FC4C48">
        <w:rPr>
          <w:rFonts w:asciiTheme="minorHAnsi" w:hAnsiTheme="minorHAnsi" w:cstheme="minorHAnsi"/>
          <w:color w:val="000000"/>
          <w:sz w:val="22"/>
          <w:szCs w:val="22"/>
        </w:rPr>
        <w:t xml:space="preserve"> – instead they will be upfront about the limits of confidentiality.</w:t>
      </w:r>
    </w:p>
    <w:p w14:paraId="781F6CAB" w14:textId="77777777" w:rsidR="00AD307B" w:rsidRPr="00FC4C48" w:rsidRDefault="00AD307B" w:rsidP="00FC4C48">
      <w:pPr>
        <w:pStyle w:val="1bodycopy10pt"/>
        <w:ind w:left="709"/>
        <w:rPr>
          <w:rFonts w:asciiTheme="minorHAnsi" w:hAnsiTheme="minorHAnsi" w:cstheme="minorHAnsi"/>
          <w:sz w:val="22"/>
          <w:szCs w:val="22"/>
          <w:lang w:val="en-GB"/>
        </w:rPr>
      </w:pPr>
      <w:r w:rsidRPr="00FC4C48">
        <w:rPr>
          <w:rFonts w:asciiTheme="minorHAnsi" w:hAnsiTheme="minorHAnsi" w:cstheme="minorHAnsi"/>
          <w:sz w:val="22"/>
          <w:szCs w:val="22"/>
          <w:lang w:val="en-GB"/>
        </w:rPr>
        <w:t>A disclosure cannot be kept secret because:</w:t>
      </w:r>
    </w:p>
    <w:p w14:paraId="6898CDEF"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Being the sole person responsible for a pupil’s mental health </w:t>
      </w:r>
      <w:r w:rsidRPr="00FC4C48">
        <w:rPr>
          <w:rStyle w:val="1bodycopy10ptChar"/>
          <w:rFonts w:asciiTheme="minorHAnsi" w:hAnsiTheme="minorHAnsi" w:cstheme="minorHAnsi"/>
          <w:sz w:val="22"/>
          <w:szCs w:val="22"/>
          <w:lang w:val="en-GB"/>
        </w:rPr>
        <w:t>could</w:t>
      </w:r>
      <w:r w:rsidRPr="00FC4C48">
        <w:rPr>
          <w:rFonts w:asciiTheme="minorHAnsi" w:hAnsiTheme="minorHAnsi" w:cstheme="minorHAnsi"/>
          <w:color w:val="B5082E"/>
          <w:sz w:val="22"/>
          <w:szCs w:val="22"/>
          <w:lang w:val="en-GB"/>
        </w:rPr>
        <w:t xml:space="preserve"> </w:t>
      </w:r>
      <w:r w:rsidRPr="00FC4C48">
        <w:rPr>
          <w:rFonts w:asciiTheme="minorHAnsi" w:hAnsiTheme="minorHAnsi" w:cstheme="minorHAnsi"/>
          <w:sz w:val="22"/>
          <w:szCs w:val="22"/>
          <w:lang w:val="en-GB"/>
        </w:rPr>
        <w:t>have a negative impact on the member of staff’s own mental health and wellbeing</w:t>
      </w:r>
    </w:p>
    <w:p w14:paraId="492146BB"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support put in place for the pupil will be dependent on the member of staff being at school</w:t>
      </w:r>
    </w:p>
    <w:p w14:paraId="1CA345E8"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Other staff members can share ideas on how to best support the pupil in question</w:t>
      </w:r>
    </w:p>
    <w:p w14:paraId="3EBDA42E" w14:textId="77777777" w:rsidR="00AD307B" w:rsidRPr="00FC4C48" w:rsidRDefault="00AD307B" w:rsidP="00FC4C48">
      <w:pPr>
        <w:pStyle w:val="NormalWeb"/>
        <w:spacing w:before="0" w:beforeAutospacing="0" w:after="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Staff should always share disclosures with at least 1 appropriate colleague. This will usually be the DSL/mental health lead or a member of these teams. If information needs to be shared with other members of staff or external professionals, it will be done on a need-to-know basis.</w:t>
      </w:r>
    </w:p>
    <w:p w14:paraId="0C505CD2" w14:textId="77777777" w:rsidR="00AD307B" w:rsidRPr="00FC4C48" w:rsidRDefault="00AD307B" w:rsidP="00FC4C48">
      <w:pPr>
        <w:ind w:left="1134" w:hanging="425"/>
        <w:rPr>
          <w:rFonts w:asciiTheme="minorHAnsi" w:hAnsiTheme="minorHAnsi" w:cstheme="minorHAnsi"/>
        </w:rPr>
      </w:pPr>
    </w:p>
    <w:p w14:paraId="02058B2E" w14:textId="77777777" w:rsidR="00AD307B" w:rsidRPr="00FC4C48" w:rsidRDefault="00AD307B" w:rsidP="00FC4C48">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Before sharing information disclosed by a pupil with a third party, the member of staff will discuss it with the pupil and explain:</w:t>
      </w:r>
    </w:p>
    <w:p w14:paraId="29B9219A"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Who they will share the information with</w:t>
      </w:r>
    </w:p>
    <w:p w14:paraId="3E4AEC23"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What information they will share</w:t>
      </w:r>
    </w:p>
    <w:p w14:paraId="5B51C75D" w14:textId="77777777" w:rsidR="00AD307B" w:rsidRPr="00FC4C48" w:rsidRDefault="00AD307B"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Why they need</w:t>
      </w:r>
      <w:r w:rsidRPr="00FC4C48">
        <w:rPr>
          <w:rFonts w:asciiTheme="minorHAnsi" w:hAnsiTheme="minorHAnsi" w:cstheme="minorHAnsi"/>
          <w:color w:val="B5082E"/>
          <w:sz w:val="22"/>
          <w:szCs w:val="22"/>
          <w:lang w:val="en-GB"/>
        </w:rPr>
        <w:t xml:space="preserve"> </w:t>
      </w:r>
      <w:r w:rsidRPr="00FC4C48">
        <w:rPr>
          <w:rFonts w:asciiTheme="minorHAnsi" w:hAnsiTheme="minorHAnsi" w:cstheme="minorHAnsi"/>
          <w:sz w:val="22"/>
          <w:szCs w:val="22"/>
          <w:lang w:val="en-GB"/>
        </w:rPr>
        <w:t>to share that information</w:t>
      </w:r>
    </w:p>
    <w:p w14:paraId="6B5A3404" w14:textId="77777777" w:rsidR="00AD307B" w:rsidRPr="00FC4C48" w:rsidRDefault="00AD307B" w:rsidP="00FC4C48">
      <w:pPr>
        <w:pStyle w:val="1bodycopy10pt"/>
        <w:ind w:left="709"/>
        <w:rPr>
          <w:rFonts w:asciiTheme="minorHAnsi" w:hAnsiTheme="minorHAnsi" w:cstheme="minorHAnsi"/>
          <w:sz w:val="22"/>
          <w:szCs w:val="22"/>
          <w:lang w:val="en-GB"/>
        </w:rPr>
      </w:pPr>
      <w:r w:rsidRPr="00FC4C48">
        <w:rPr>
          <w:rFonts w:asciiTheme="minorHAnsi" w:hAnsiTheme="minorHAnsi" w:cstheme="minorHAnsi"/>
          <w:sz w:val="22"/>
          <w:szCs w:val="22"/>
          <w:lang w:val="en-GB"/>
        </w:rPr>
        <w:t>Staff will attempt to receive consent from the pupil to share their information, but the safety of the pupil comes first.</w:t>
      </w:r>
    </w:p>
    <w:p w14:paraId="7E8A799B" w14:textId="77777777" w:rsidR="00AD307B" w:rsidRPr="00FC4C48" w:rsidRDefault="00AD307B" w:rsidP="00FC4C48">
      <w:pPr>
        <w:pStyle w:val="4Bulletedcopyblue"/>
        <w:ind w:left="709"/>
        <w:rPr>
          <w:rFonts w:asciiTheme="minorHAnsi" w:hAnsiTheme="minorHAnsi" w:cstheme="minorHAnsi"/>
          <w:color w:val="000000"/>
          <w:sz w:val="22"/>
          <w:szCs w:val="22"/>
          <w:lang w:val="en-GB"/>
        </w:rPr>
      </w:pPr>
      <w:r w:rsidRPr="00FC4C48">
        <w:rPr>
          <w:rFonts w:asciiTheme="minorHAnsi" w:hAnsiTheme="minorHAnsi" w:cstheme="minorHAnsi"/>
          <w:color w:val="000000"/>
          <w:sz w:val="22"/>
          <w:szCs w:val="22"/>
          <w:lang w:val="en-GB"/>
        </w:rPr>
        <w:t>Parents/carers will be informed unless there is a child protection concern. In this case the school’s child protection and safeguarding policies will be followed.</w:t>
      </w:r>
    </w:p>
    <w:p w14:paraId="21682EC4" w14:textId="3C89D4BF" w:rsidR="00AD307B" w:rsidRPr="00FC4C48" w:rsidRDefault="00AD307B" w:rsidP="00FC4C48">
      <w:pPr>
        <w:spacing w:before="240"/>
        <w:ind w:left="709" w:hanging="709"/>
        <w:rPr>
          <w:rFonts w:asciiTheme="minorHAnsi" w:eastAsia="Times New Roman" w:hAnsiTheme="minorHAnsi" w:cstheme="minorHAnsi"/>
          <w:color w:val="7030A0"/>
          <w:lang w:eastAsia="en-GB"/>
        </w:rPr>
      </w:pPr>
      <w:r w:rsidRPr="00FC4C48">
        <w:rPr>
          <w:rFonts w:asciiTheme="minorHAnsi" w:eastAsia="Times New Roman" w:hAnsiTheme="minorHAnsi" w:cstheme="minorHAnsi"/>
          <w:b/>
          <w:bCs/>
          <w:color w:val="7030A0"/>
          <w:lang w:eastAsia="en-GB"/>
        </w:rPr>
        <w:t xml:space="preserve">7.1 </w:t>
      </w:r>
      <w:r w:rsidR="00FC4C48">
        <w:rPr>
          <w:rFonts w:asciiTheme="minorHAnsi" w:eastAsia="Times New Roman" w:hAnsiTheme="minorHAnsi" w:cstheme="minorHAnsi"/>
          <w:b/>
          <w:bCs/>
          <w:color w:val="7030A0"/>
          <w:lang w:eastAsia="en-GB"/>
        </w:rPr>
        <w:tab/>
      </w:r>
      <w:r w:rsidRPr="00FC4C48">
        <w:rPr>
          <w:rFonts w:asciiTheme="minorHAnsi" w:eastAsia="Times New Roman" w:hAnsiTheme="minorHAnsi" w:cstheme="minorHAnsi"/>
          <w:b/>
          <w:bCs/>
          <w:color w:val="7030A0"/>
          <w:lang w:eastAsia="en-GB"/>
        </w:rPr>
        <w:t>Process for managing confidentiality around disclosures</w:t>
      </w:r>
    </w:p>
    <w:p w14:paraId="34D6C7A2" w14:textId="77777777" w:rsidR="00AD307B" w:rsidRPr="00FC4C48" w:rsidRDefault="00AD307B" w:rsidP="00FC4C48">
      <w:pPr>
        <w:numPr>
          <w:ilvl w:val="0"/>
          <w:numId w:val="19"/>
        </w:numPr>
        <w:spacing w:after="120" w:line="240" w:lineRule="auto"/>
        <w:ind w:left="1134" w:hanging="425"/>
        <w:textAlignment w:val="baseline"/>
        <w:rPr>
          <w:rFonts w:asciiTheme="minorHAnsi" w:eastAsia="Times New Roman" w:hAnsiTheme="minorHAnsi" w:cstheme="minorHAnsi"/>
          <w:color w:val="000000"/>
          <w:lang w:eastAsia="en-GB"/>
        </w:rPr>
      </w:pPr>
      <w:r w:rsidRPr="00FC4C48">
        <w:rPr>
          <w:rFonts w:asciiTheme="minorHAnsi" w:eastAsia="Times New Roman" w:hAnsiTheme="minorHAnsi" w:cstheme="minorHAnsi"/>
          <w:color w:val="000000"/>
          <w:lang w:eastAsia="en-GB"/>
        </w:rPr>
        <w:t>Pupil makes a disclosure</w:t>
      </w:r>
    </w:p>
    <w:p w14:paraId="2EB54EB2" w14:textId="77777777" w:rsidR="00AD307B" w:rsidRPr="00FC4C48" w:rsidRDefault="00AD307B" w:rsidP="00FC4C48">
      <w:pPr>
        <w:numPr>
          <w:ilvl w:val="0"/>
          <w:numId w:val="19"/>
        </w:numPr>
        <w:spacing w:after="120" w:line="240" w:lineRule="auto"/>
        <w:ind w:left="1134" w:hanging="425"/>
        <w:textAlignment w:val="baseline"/>
        <w:rPr>
          <w:rFonts w:asciiTheme="minorHAnsi" w:eastAsia="Times New Roman" w:hAnsiTheme="minorHAnsi" w:cstheme="minorHAnsi"/>
          <w:color w:val="000000"/>
          <w:lang w:eastAsia="en-GB"/>
        </w:rPr>
      </w:pPr>
      <w:r w:rsidRPr="00FC4C48">
        <w:rPr>
          <w:rFonts w:asciiTheme="minorHAnsi" w:eastAsia="Times New Roman" w:hAnsiTheme="minorHAnsi" w:cstheme="minorHAnsi"/>
          <w:color w:val="000000"/>
          <w:lang w:eastAsia="en-GB"/>
        </w:rPr>
        <w:t>Member of staff offers support </w:t>
      </w:r>
    </w:p>
    <w:p w14:paraId="7C98C905" w14:textId="77777777" w:rsidR="00AD307B" w:rsidRPr="00FC4C48" w:rsidRDefault="00AD307B" w:rsidP="00FC4C48">
      <w:pPr>
        <w:numPr>
          <w:ilvl w:val="0"/>
          <w:numId w:val="19"/>
        </w:numPr>
        <w:spacing w:after="120" w:line="240" w:lineRule="auto"/>
        <w:ind w:left="1134" w:hanging="425"/>
        <w:textAlignment w:val="baseline"/>
        <w:rPr>
          <w:rStyle w:val="1bodycopy10ptChar"/>
          <w:rFonts w:asciiTheme="minorHAnsi" w:hAnsiTheme="minorHAnsi" w:cstheme="minorHAnsi"/>
          <w:sz w:val="22"/>
          <w:szCs w:val="22"/>
          <w:lang w:eastAsia="en-GB"/>
        </w:rPr>
      </w:pPr>
      <w:r w:rsidRPr="00FC4C48">
        <w:rPr>
          <w:rFonts w:asciiTheme="minorHAnsi" w:eastAsia="Times New Roman" w:hAnsiTheme="minorHAnsi" w:cstheme="minorHAnsi"/>
          <w:color w:val="000000"/>
          <w:lang w:eastAsia="en-GB"/>
        </w:rPr>
        <w:t xml:space="preserve">Member of staff </w:t>
      </w:r>
      <w:r w:rsidRPr="00FC4C48">
        <w:rPr>
          <w:rStyle w:val="1bodycopy10ptChar"/>
          <w:rFonts w:asciiTheme="minorHAnsi" w:hAnsiTheme="minorHAnsi" w:cstheme="minorHAnsi"/>
          <w:sz w:val="22"/>
          <w:szCs w:val="22"/>
          <w:lang w:eastAsia="en-GB"/>
        </w:rPr>
        <w:t>explains the issues around confidentiality and rationale for sharing a disclosure with DSL and Mental health teams.</w:t>
      </w:r>
      <w:r w:rsidRPr="00FC4C48" w:rsidDel="00C6461D">
        <w:rPr>
          <w:rStyle w:val="1bodycopy10ptChar"/>
          <w:rFonts w:asciiTheme="minorHAnsi" w:hAnsiTheme="minorHAnsi" w:cstheme="minorHAnsi"/>
          <w:sz w:val="22"/>
          <w:szCs w:val="22"/>
          <w:lang w:eastAsia="en-GB"/>
        </w:rPr>
        <w:t xml:space="preserve"> </w:t>
      </w:r>
    </w:p>
    <w:p w14:paraId="0C64B42A" w14:textId="77777777" w:rsidR="00AD307B" w:rsidRPr="00FC4C48" w:rsidRDefault="00AD307B" w:rsidP="00FC4C48">
      <w:pPr>
        <w:numPr>
          <w:ilvl w:val="0"/>
          <w:numId w:val="19"/>
        </w:numPr>
        <w:spacing w:after="120" w:line="240" w:lineRule="auto"/>
        <w:ind w:left="1134" w:hanging="425"/>
        <w:textAlignment w:val="baseline"/>
        <w:rPr>
          <w:rStyle w:val="1bodycopy10ptChar"/>
          <w:rFonts w:asciiTheme="minorHAnsi" w:hAnsiTheme="minorHAnsi" w:cstheme="minorHAnsi"/>
          <w:sz w:val="22"/>
          <w:szCs w:val="22"/>
          <w:lang w:eastAsia="en-GB"/>
        </w:rPr>
      </w:pPr>
      <w:r w:rsidRPr="00FC4C48">
        <w:rPr>
          <w:rFonts w:asciiTheme="minorHAnsi" w:eastAsia="Times New Roman" w:hAnsiTheme="minorHAnsi" w:cstheme="minorHAnsi"/>
          <w:color w:val="000000"/>
          <w:lang w:eastAsia="en-GB"/>
        </w:rPr>
        <w:t xml:space="preserve">Member of staff </w:t>
      </w:r>
      <w:r w:rsidRPr="00FC4C48">
        <w:rPr>
          <w:rStyle w:val="1bodycopy10ptChar"/>
          <w:rFonts w:asciiTheme="minorHAnsi" w:hAnsiTheme="minorHAnsi" w:cstheme="minorHAnsi"/>
          <w:sz w:val="22"/>
          <w:szCs w:val="22"/>
          <w:lang w:eastAsia="en-GB"/>
        </w:rPr>
        <w:t xml:space="preserve">will attempt to get the pupil’s consent to share – if no consent is given, explain to the pupil who the information will be shared with and why </w:t>
      </w:r>
    </w:p>
    <w:p w14:paraId="0E605FBD" w14:textId="77777777" w:rsidR="00AD307B" w:rsidRPr="00FC4C48" w:rsidRDefault="00AD307B" w:rsidP="00FC4C48">
      <w:pPr>
        <w:numPr>
          <w:ilvl w:val="0"/>
          <w:numId w:val="19"/>
        </w:numPr>
        <w:spacing w:after="120" w:line="240" w:lineRule="auto"/>
        <w:ind w:left="1134" w:hanging="425"/>
        <w:textAlignment w:val="baseline"/>
        <w:rPr>
          <w:rFonts w:asciiTheme="minorHAnsi" w:eastAsia="Times New Roman" w:hAnsiTheme="minorHAnsi" w:cstheme="minorHAnsi"/>
          <w:color w:val="000000"/>
          <w:lang w:eastAsia="en-GB"/>
        </w:rPr>
      </w:pPr>
      <w:r w:rsidRPr="00FC4C48">
        <w:rPr>
          <w:rFonts w:asciiTheme="minorHAnsi" w:eastAsia="Times New Roman" w:hAnsiTheme="minorHAnsi" w:cstheme="minorHAnsi"/>
          <w:color w:val="000000"/>
          <w:lang w:eastAsia="en-GB"/>
        </w:rPr>
        <w:t xml:space="preserve">Member of </w:t>
      </w:r>
      <w:r w:rsidRPr="00FC4C48">
        <w:rPr>
          <w:rStyle w:val="1bodycopy10ptChar"/>
          <w:rFonts w:asciiTheme="minorHAnsi" w:hAnsiTheme="minorHAnsi" w:cstheme="minorHAnsi"/>
          <w:sz w:val="22"/>
          <w:szCs w:val="22"/>
          <w:lang w:eastAsia="en-GB"/>
        </w:rPr>
        <w:t>staff will record</w:t>
      </w:r>
      <w:r w:rsidRPr="00FC4C48">
        <w:rPr>
          <w:rStyle w:val="1bodycopy10ptChar"/>
          <w:rFonts w:asciiTheme="minorHAnsi" w:hAnsiTheme="minorHAnsi" w:cstheme="minorHAnsi"/>
          <w:sz w:val="22"/>
          <w:szCs w:val="22"/>
        </w:rPr>
        <w:t xml:space="preserve"> </w:t>
      </w:r>
      <w:r w:rsidRPr="00FC4C48">
        <w:rPr>
          <w:rStyle w:val="1bodycopy10ptChar"/>
          <w:rFonts w:asciiTheme="minorHAnsi" w:hAnsiTheme="minorHAnsi" w:cstheme="minorHAnsi"/>
          <w:sz w:val="22"/>
          <w:szCs w:val="22"/>
          <w:lang w:eastAsia="en-GB"/>
        </w:rPr>
        <w:t>the disclosure and share the i</w:t>
      </w:r>
      <w:r w:rsidRPr="00FC4C48">
        <w:rPr>
          <w:rFonts w:asciiTheme="minorHAnsi" w:eastAsia="Times New Roman" w:hAnsiTheme="minorHAnsi" w:cstheme="minorHAnsi"/>
          <w:color w:val="000000"/>
          <w:lang w:eastAsia="en-GB"/>
        </w:rPr>
        <w:t>nformation with the chosen elected member of staff</w:t>
      </w:r>
    </w:p>
    <w:p w14:paraId="22459D25" w14:textId="77777777" w:rsidR="00AD307B" w:rsidRPr="00FC4C48" w:rsidRDefault="00AD307B" w:rsidP="00FC4C48">
      <w:pPr>
        <w:numPr>
          <w:ilvl w:val="0"/>
          <w:numId w:val="19"/>
        </w:numPr>
        <w:spacing w:after="120" w:line="240" w:lineRule="auto"/>
        <w:ind w:left="1134" w:hanging="425"/>
        <w:textAlignment w:val="baseline"/>
        <w:rPr>
          <w:rFonts w:asciiTheme="minorHAnsi" w:eastAsia="Times New Roman" w:hAnsiTheme="minorHAnsi" w:cstheme="minorHAnsi"/>
          <w:color w:val="000000"/>
          <w:lang w:eastAsia="en-GB"/>
        </w:rPr>
      </w:pPr>
      <w:r w:rsidRPr="00FC4C48">
        <w:rPr>
          <w:rFonts w:asciiTheme="minorHAnsi" w:eastAsia="Times New Roman" w:hAnsiTheme="minorHAnsi" w:cstheme="minorHAnsi"/>
          <w:color w:val="000000"/>
          <w:lang w:eastAsia="en-GB"/>
        </w:rPr>
        <w:t xml:space="preserve">The DSL and/or mental health team(s) </w:t>
      </w:r>
      <w:r w:rsidRPr="00FC4C48">
        <w:rPr>
          <w:rStyle w:val="1bodycopy10ptChar"/>
          <w:rFonts w:asciiTheme="minorHAnsi" w:hAnsiTheme="minorHAnsi" w:cstheme="minorHAnsi"/>
          <w:sz w:val="22"/>
          <w:szCs w:val="22"/>
          <w:lang w:eastAsia="en-GB"/>
        </w:rPr>
        <w:t>will inform the parent</w:t>
      </w:r>
      <w:r w:rsidRPr="00FC4C48">
        <w:rPr>
          <w:rStyle w:val="1bodycopy10ptChar"/>
          <w:rFonts w:asciiTheme="minorHAnsi" w:hAnsiTheme="minorHAnsi" w:cstheme="minorHAnsi"/>
          <w:sz w:val="22"/>
          <w:szCs w:val="22"/>
        </w:rPr>
        <w:t>/carer</w:t>
      </w:r>
      <w:r w:rsidRPr="00FC4C48">
        <w:rPr>
          <w:rStyle w:val="1bodycopy10ptChar"/>
          <w:rFonts w:asciiTheme="minorHAnsi" w:hAnsiTheme="minorHAnsi" w:cstheme="minorHAnsi"/>
          <w:sz w:val="22"/>
          <w:szCs w:val="22"/>
          <w:lang w:eastAsia="en-GB"/>
        </w:rPr>
        <w:t xml:space="preserve"> (if appropriate</w:t>
      </w:r>
      <w:r w:rsidRPr="00FC4C48">
        <w:rPr>
          <w:rFonts w:asciiTheme="minorHAnsi" w:eastAsia="Times New Roman" w:hAnsiTheme="minorHAnsi" w:cstheme="minorHAnsi"/>
          <w:color w:val="000000"/>
          <w:lang w:eastAsia="en-GB"/>
        </w:rPr>
        <w:t>)</w:t>
      </w:r>
    </w:p>
    <w:p w14:paraId="63AA52DB" w14:textId="77777777" w:rsidR="00AD307B" w:rsidRPr="00FC4C48" w:rsidRDefault="00AD307B" w:rsidP="00FC4C48">
      <w:pPr>
        <w:numPr>
          <w:ilvl w:val="0"/>
          <w:numId w:val="19"/>
        </w:numPr>
        <w:spacing w:after="120" w:line="240" w:lineRule="auto"/>
        <w:ind w:left="1134" w:hanging="425"/>
        <w:textAlignment w:val="baseline"/>
        <w:rPr>
          <w:rFonts w:asciiTheme="minorHAnsi" w:eastAsia="Times New Roman" w:hAnsiTheme="minorHAnsi" w:cstheme="minorHAnsi"/>
          <w:color w:val="000000"/>
          <w:lang w:eastAsia="en-GB"/>
        </w:rPr>
      </w:pPr>
      <w:r w:rsidRPr="00FC4C48">
        <w:rPr>
          <w:rFonts w:asciiTheme="minorHAnsi" w:eastAsia="Times New Roman" w:hAnsiTheme="minorHAnsi" w:cstheme="minorHAnsi"/>
          <w:color w:val="000000"/>
          <w:lang w:eastAsia="en-GB"/>
        </w:rPr>
        <w:t>Any other relevant members of staff or external professionals will be informed on a need-to-know basis</w:t>
      </w:r>
    </w:p>
    <w:p w14:paraId="6B23C13D" w14:textId="77777777" w:rsidR="008921FF" w:rsidRPr="000D049D" w:rsidRDefault="008921FF" w:rsidP="000D049D">
      <w:pPr>
        <w:spacing w:after="0"/>
        <w:jc w:val="both"/>
        <w:rPr>
          <w:rFonts w:asciiTheme="minorHAnsi" w:hAnsiTheme="minorHAnsi" w:cstheme="minorHAnsi"/>
        </w:rPr>
      </w:pPr>
    </w:p>
    <w:p w14:paraId="2ACC88D5" w14:textId="6C0D379B" w:rsidR="00703BC9" w:rsidRPr="00FC4C48" w:rsidRDefault="006303ED" w:rsidP="00703BC9">
      <w:pPr>
        <w:pStyle w:val="NoSpacing"/>
        <w:rPr>
          <w:rStyle w:val="Heading2Char"/>
          <w:rFonts w:asciiTheme="minorHAnsi" w:hAnsiTheme="minorHAnsi" w:cstheme="minorHAnsi"/>
          <w:b/>
          <w:bCs/>
          <w:color w:val="7030A0"/>
          <w:sz w:val="22"/>
          <w:szCs w:val="22"/>
        </w:rPr>
      </w:pPr>
      <w:bookmarkStart w:id="8" w:name="_Toc145339771"/>
      <w:r w:rsidRPr="00FC4C48">
        <w:rPr>
          <w:rStyle w:val="Heading2Char"/>
          <w:rFonts w:asciiTheme="minorHAnsi" w:hAnsiTheme="minorHAnsi" w:cstheme="minorHAnsi"/>
          <w:b/>
          <w:bCs/>
          <w:color w:val="7030A0"/>
          <w:sz w:val="22"/>
          <w:szCs w:val="22"/>
        </w:rPr>
        <w:t>8.0</w:t>
      </w:r>
      <w:r w:rsidRPr="00FC4C48">
        <w:rPr>
          <w:rStyle w:val="Heading2Char"/>
          <w:rFonts w:asciiTheme="minorHAnsi" w:hAnsiTheme="minorHAnsi" w:cstheme="minorHAnsi"/>
          <w:b/>
          <w:bCs/>
          <w:color w:val="7030A0"/>
          <w:sz w:val="22"/>
          <w:szCs w:val="22"/>
        </w:rPr>
        <w:tab/>
      </w:r>
      <w:r w:rsidR="00721F26" w:rsidRPr="00FC4C48">
        <w:rPr>
          <w:rStyle w:val="Heading2Char"/>
          <w:rFonts w:asciiTheme="minorHAnsi" w:hAnsiTheme="minorHAnsi" w:cstheme="minorHAnsi"/>
          <w:b/>
          <w:bCs/>
          <w:color w:val="7030A0"/>
          <w:sz w:val="22"/>
          <w:szCs w:val="22"/>
        </w:rPr>
        <w:t>SUPPORTING PUPILS</w:t>
      </w:r>
      <w:bookmarkEnd w:id="8"/>
      <w:r w:rsidR="00721F26" w:rsidRPr="00FC4C48">
        <w:rPr>
          <w:rStyle w:val="Heading2Char"/>
          <w:rFonts w:asciiTheme="minorHAnsi" w:hAnsiTheme="minorHAnsi" w:cstheme="minorHAnsi"/>
          <w:b/>
          <w:bCs/>
          <w:color w:val="7030A0"/>
          <w:sz w:val="22"/>
          <w:szCs w:val="22"/>
        </w:rPr>
        <w:t xml:space="preserve"> </w:t>
      </w:r>
    </w:p>
    <w:p w14:paraId="49A38104" w14:textId="11B6D668" w:rsidR="001B31F9" w:rsidRPr="00FC4C48" w:rsidRDefault="001B31F9" w:rsidP="001B31F9">
      <w:pPr>
        <w:pStyle w:val="NormalWeb"/>
        <w:spacing w:before="0" w:beforeAutospacing="0" w:after="240" w:afterAutospacing="0"/>
        <w:rPr>
          <w:rFonts w:asciiTheme="minorHAnsi" w:hAnsiTheme="minorHAnsi" w:cstheme="minorHAnsi"/>
          <w:color w:val="7030A0"/>
          <w:sz w:val="22"/>
          <w:szCs w:val="22"/>
        </w:rPr>
      </w:pPr>
      <w:r w:rsidRPr="00FC4C48">
        <w:rPr>
          <w:rFonts w:asciiTheme="minorHAnsi" w:hAnsiTheme="minorHAnsi" w:cstheme="minorHAnsi"/>
          <w:b/>
          <w:bCs/>
          <w:color w:val="7030A0"/>
          <w:sz w:val="22"/>
          <w:szCs w:val="22"/>
        </w:rPr>
        <w:t xml:space="preserve">8.1 </w:t>
      </w:r>
      <w:r w:rsidR="00FC4C48" w:rsidRPr="00FC4C48">
        <w:rPr>
          <w:rFonts w:asciiTheme="minorHAnsi" w:hAnsiTheme="minorHAnsi" w:cstheme="minorHAnsi"/>
          <w:b/>
          <w:bCs/>
          <w:color w:val="7030A0"/>
          <w:sz w:val="22"/>
          <w:szCs w:val="22"/>
        </w:rPr>
        <w:tab/>
      </w:r>
      <w:r w:rsidRPr="00FC4C48">
        <w:rPr>
          <w:rFonts w:asciiTheme="minorHAnsi" w:hAnsiTheme="minorHAnsi" w:cstheme="minorHAnsi"/>
          <w:b/>
          <w:bCs/>
          <w:color w:val="7030A0"/>
          <w:sz w:val="22"/>
          <w:szCs w:val="22"/>
        </w:rPr>
        <w:t>Baseline support for all pupils</w:t>
      </w:r>
    </w:p>
    <w:p w14:paraId="2099443B" w14:textId="77777777" w:rsidR="001B31F9" w:rsidRPr="00FC4C48" w:rsidRDefault="001B31F9" w:rsidP="00FC4C48">
      <w:pPr>
        <w:pStyle w:val="1bodycopy10pt"/>
        <w:ind w:left="709"/>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As part of our school’s commitment to promoting positive mental health and wellbeing for all pupils, our school offers support to all pupils by: </w:t>
      </w:r>
    </w:p>
    <w:p w14:paraId="32DB53BE"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Raising awareness of mental health during assemblies, tutor time, PSHE and mental health awareness week</w:t>
      </w:r>
    </w:p>
    <w:p w14:paraId="23285E5E"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Signposting all pupils to sources of online support on our school website</w:t>
      </w:r>
    </w:p>
    <w:p w14:paraId="5EB8F46B"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Having open discussions about mental health during lessons and social times</w:t>
      </w:r>
    </w:p>
    <w:p w14:paraId="78859684"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Providing pupils with avenues to provide feedback on any elements of our school that is negatively impacting their mental health</w:t>
      </w:r>
    </w:p>
    <w:p w14:paraId="37EC4A81"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Monitoring all pupils’ mental health through assessments, e.g. a strengths and difficulties questionnaire</w:t>
      </w:r>
    </w:p>
    <w:p w14:paraId="7EF2F6C6"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Appointing a senior mental health lead with a strategic oversight of our whole school approach to mental health and wellbeing </w:t>
      </w:r>
    </w:p>
    <w:p w14:paraId="49F207CF"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Offering pastoral support, e.g. through heads of year </w:t>
      </w:r>
    </w:p>
    <w:p w14:paraId="65227008"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Making external referrals to support pupil’s mental health </w:t>
      </w:r>
    </w:p>
    <w:p w14:paraId="7530C8F5"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Implementing a whole school pupil wellbeing programme where pupils can access wellbeing sessions with an emotional health practitioner</w:t>
      </w:r>
    </w:p>
    <w:p w14:paraId="6B9A47FA" w14:textId="77777777" w:rsidR="001B31F9" w:rsidRPr="00FC4C48" w:rsidRDefault="001B31F9" w:rsidP="00FC4C48">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Making classrooms a safe space to discuss mental health and wellbeing through interventions such as:</w:t>
      </w:r>
    </w:p>
    <w:p w14:paraId="18C82E18" w14:textId="77777777" w:rsidR="001B31F9" w:rsidRPr="00FC4C48" w:rsidRDefault="001B31F9" w:rsidP="006946CC">
      <w:pPr>
        <w:pStyle w:val="Bulletedcopylevel2"/>
        <w:numPr>
          <w:ilvl w:val="0"/>
          <w:numId w:val="2"/>
        </w:numPr>
        <w:ind w:left="1134" w:hanging="397"/>
        <w:rPr>
          <w:rFonts w:asciiTheme="minorHAnsi" w:hAnsiTheme="minorHAnsi" w:cstheme="minorHAnsi"/>
          <w:sz w:val="22"/>
          <w:szCs w:val="22"/>
          <w:lang w:val="en-GB"/>
        </w:rPr>
      </w:pPr>
      <w:r w:rsidRPr="00FC4C48">
        <w:rPr>
          <w:rFonts w:asciiTheme="minorHAnsi" w:hAnsiTheme="minorHAnsi" w:cstheme="minorHAnsi"/>
          <w:sz w:val="22"/>
          <w:szCs w:val="22"/>
          <w:lang w:val="en-GB"/>
        </w:rPr>
        <w:t>Worry boxes</w:t>
      </w:r>
    </w:p>
    <w:p w14:paraId="529D1454" w14:textId="77777777" w:rsidR="001B31F9" w:rsidRDefault="001B31F9" w:rsidP="006946CC">
      <w:pPr>
        <w:pStyle w:val="Bulletedcopylevel2"/>
        <w:numPr>
          <w:ilvl w:val="0"/>
          <w:numId w:val="2"/>
        </w:numPr>
        <w:ind w:left="1134" w:hanging="397"/>
        <w:rPr>
          <w:rFonts w:asciiTheme="minorHAnsi" w:hAnsiTheme="minorHAnsi" w:cstheme="minorHAnsi"/>
          <w:sz w:val="22"/>
          <w:szCs w:val="22"/>
          <w:lang w:val="en-GB"/>
        </w:rPr>
      </w:pPr>
      <w:r w:rsidRPr="00FC4C48">
        <w:rPr>
          <w:rFonts w:asciiTheme="minorHAnsi" w:hAnsiTheme="minorHAnsi" w:cstheme="minorHAnsi"/>
          <w:sz w:val="22"/>
          <w:szCs w:val="22"/>
          <w:lang w:val="en-GB"/>
        </w:rPr>
        <w:t>Circle time</w:t>
      </w:r>
    </w:p>
    <w:p w14:paraId="28E2056A" w14:textId="77777777" w:rsidR="006946CC" w:rsidRPr="00FC4C48" w:rsidRDefault="006946CC" w:rsidP="006946CC">
      <w:pPr>
        <w:pStyle w:val="Bulletedcopylevel2"/>
        <w:ind w:left="1134"/>
        <w:rPr>
          <w:rFonts w:asciiTheme="minorHAnsi" w:hAnsiTheme="minorHAnsi" w:cstheme="minorHAnsi"/>
          <w:sz w:val="22"/>
          <w:szCs w:val="22"/>
          <w:lang w:val="en-GB"/>
        </w:rPr>
      </w:pPr>
    </w:p>
    <w:p w14:paraId="6F21AA89" w14:textId="531298F0" w:rsidR="001B31F9" w:rsidRPr="006946CC" w:rsidRDefault="001B31F9" w:rsidP="001B31F9">
      <w:pPr>
        <w:spacing w:after="240"/>
        <w:rPr>
          <w:rFonts w:asciiTheme="minorHAnsi" w:eastAsia="Times New Roman" w:hAnsiTheme="minorHAnsi" w:cstheme="minorHAnsi"/>
          <w:color w:val="7030A0"/>
          <w:lang w:eastAsia="en-GB"/>
        </w:rPr>
      </w:pPr>
      <w:r w:rsidRPr="006946CC">
        <w:rPr>
          <w:rFonts w:asciiTheme="minorHAnsi" w:eastAsia="Times New Roman" w:hAnsiTheme="minorHAnsi" w:cstheme="minorHAnsi"/>
          <w:b/>
          <w:bCs/>
          <w:color w:val="7030A0"/>
          <w:lang w:eastAsia="en-GB"/>
        </w:rPr>
        <w:t xml:space="preserve">8.2 </w:t>
      </w:r>
      <w:r w:rsidR="006946CC">
        <w:rPr>
          <w:rFonts w:asciiTheme="minorHAnsi" w:eastAsia="Times New Roman" w:hAnsiTheme="minorHAnsi" w:cstheme="minorHAnsi"/>
          <w:b/>
          <w:bCs/>
          <w:color w:val="7030A0"/>
          <w:lang w:eastAsia="en-GB"/>
        </w:rPr>
        <w:tab/>
      </w:r>
      <w:r w:rsidRPr="006946CC">
        <w:rPr>
          <w:rFonts w:asciiTheme="minorHAnsi" w:eastAsia="Times New Roman" w:hAnsiTheme="minorHAnsi" w:cstheme="minorHAnsi"/>
          <w:b/>
          <w:bCs/>
          <w:color w:val="7030A0"/>
          <w:lang w:eastAsia="en-GB"/>
        </w:rPr>
        <w:t>Assessing what further support is needed</w:t>
      </w:r>
    </w:p>
    <w:p w14:paraId="799849AB" w14:textId="77777777" w:rsidR="001B31F9" w:rsidRPr="00FC4C48" w:rsidRDefault="001B31F9" w:rsidP="006946CC">
      <w:pPr>
        <w:ind w:left="709"/>
        <w:rPr>
          <w:rFonts w:asciiTheme="minorHAnsi" w:eastAsia="Times New Roman" w:hAnsiTheme="minorHAnsi" w:cstheme="minorHAnsi"/>
          <w:color w:val="000000"/>
          <w:lang w:eastAsia="en-GB"/>
        </w:rPr>
      </w:pPr>
      <w:r w:rsidRPr="00FC4C48">
        <w:rPr>
          <w:rFonts w:asciiTheme="minorHAnsi" w:eastAsia="Times New Roman" w:hAnsiTheme="minorHAnsi" w:cstheme="minorHAnsi"/>
          <w:color w:val="000000"/>
          <w:lang w:eastAsia="en-GB"/>
        </w:rPr>
        <w:t xml:space="preserve">If a pupil is identified </w:t>
      </w:r>
      <w:r w:rsidRPr="00FC4C48">
        <w:rPr>
          <w:rStyle w:val="1bodycopy10ptChar"/>
          <w:rFonts w:asciiTheme="minorHAnsi" w:hAnsiTheme="minorHAnsi" w:cstheme="minorHAnsi"/>
          <w:sz w:val="22"/>
          <w:szCs w:val="22"/>
        </w:rPr>
        <w:t>as</w:t>
      </w:r>
      <w:r w:rsidRPr="00FC4C48">
        <w:rPr>
          <w:rStyle w:val="1bodycopy10ptChar"/>
          <w:rFonts w:asciiTheme="minorHAnsi" w:hAnsiTheme="minorHAnsi" w:cstheme="minorHAnsi"/>
          <w:sz w:val="22"/>
          <w:szCs w:val="22"/>
          <w:lang w:eastAsia="en-GB"/>
        </w:rPr>
        <w:t xml:space="preserve"> hav</w:t>
      </w:r>
      <w:r w:rsidRPr="00FC4C48">
        <w:rPr>
          <w:rStyle w:val="1bodycopy10ptChar"/>
          <w:rFonts w:asciiTheme="minorHAnsi" w:hAnsiTheme="minorHAnsi" w:cstheme="minorHAnsi"/>
          <w:sz w:val="22"/>
          <w:szCs w:val="22"/>
        </w:rPr>
        <w:t>ing a</w:t>
      </w:r>
      <w:r w:rsidRPr="00FC4C48">
        <w:rPr>
          <w:rFonts w:asciiTheme="minorHAnsi" w:eastAsia="Times New Roman" w:hAnsiTheme="minorHAnsi" w:cstheme="minorHAnsi"/>
          <w:color w:val="B5082E"/>
          <w:lang w:eastAsia="en-GB"/>
        </w:rPr>
        <w:t xml:space="preserve"> </w:t>
      </w:r>
      <w:r w:rsidRPr="00FC4C48">
        <w:rPr>
          <w:rFonts w:asciiTheme="minorHAnsi" w:eastAsia="Times New Roman" w:hAnsiTheme="minorHAnsi" w:cstheme="minorHAnsi"/>
          <w:color w:val="000000"/>
          <w:lang w:eastAsia="en-GB"/>
        </w:rPr>
        <w:t>mental health nee</w:t>
      </w:r>
      <w:r w:rsidRPr="00FC4C48">
        <w:rPr>
          <w:rFonts w:asciiTheme="minorHAnsi" w:eastAsia="Times New Roman" w:hAnsiTheme="minorHAnsi" w:cstheme="minorHAnsi"/>
          <w:lang w:eastAsia="en-GB"/>
        </w:rPr>
        <w:t>d,</w:t>
      </w:r>
      <w:r w:rsidRPr="00FC4C48">
        <w:rPr>
          <w:rFonts w:asciiTheme="minorHAnsi" w:eastAsia="Times New Roman" w:hAnsiTheme="minorHAnsi" w:cstheme="minorHAnsi"/>
          <w:color w:val="000000"/>
          <w:lang w:eastAsia="en-GB"/>
        </w:rPr>
        <w:t xml:space="preserve"> the DSL and Mental health teams will take a graduated and case-by-case approach to assessing the support our school can provide, further to the baseline support detailed above in section 8.1.</w:t>
      </w:r>
    </w:p>
    <w:p w14:paraId="624F27B8" w14:textId="77777777" w:rsidR="001B31F9" w:rsidRPr="00FC4C48" w:rsidRDefault="001B31F9" w:rsidP="006946CC">
      <w:pPr>
        <w:ind w:left="709"/>
        <w:rPr>
          <w:rFonts w:asciiTheme="minorHAnsi" w:eastAsia="Times New Roman" w:hAnsiTheme="minorHAnsi" w:cstheme="minorHAnsi"/>
          <w:lang w:eastAsia="en-GB"/>
        </w:rPr>
      </w:pPr>
      <w:r w:rsidRPr="00FC4C48">
        <w:rPr>
          <w:rFonts w:asciiTheme="minorHAnsi" w:eastAsia="Times New Roman" w:hAnsiTheme="minorHAnsi" w:cstheme="minorHAnsi"/>
          <w:color w:val="000000"/>
          <w:lang w:eastAsia="en-GB"/>
        </w:rPr>
        <w:t>Our school will offer support in cycles of:</w:t>
      </w:r>
    </w:p>
    <w:p w14:paraId="11B3AEC4"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 xml:space="preserve">Assessing </w:t>
      </w:r>
      <w:r w:rsidRPr="00FC4C48">
        <w:rPr>
          <w:rStyle w:val="1bodycopy10ptChar"/>
          <w:rFonts w:asciiTheme="minorHAnsi" w:hAnsiTheme="minorHAnsi" w:cstheme="minorHAnsi"/>
          <w:sz w:val="22"/>
          <w:szCs w:val="22"/>
          <w:lang w:val="en-GB"/>
        </w:rPr>
        <w:t>what the pupil’s</w:t>
      </w:r>
      <w:r w:rsidRPr="00FC4C48">
        <w:rPr>
          <w:rFonts w:asciiTheme="minorHAnsi" w:hAnsiTheme="minorHAnsi" w:cstheme="minorHAnsi"/>
          <w:sz w:val="22"/>
          <w:szCs w:val="22"/>
          <w:lang w:val="en-GB" w:eastAsia="en-GB"/>
        </w:rPr>
        <w:t xml:space="preserve"> mental health needs are</w:t>
      </w:r>
    </w:p>
    <w:p w14:paraId="35443E6A"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Creating a plan to provide support</w:t>
      </w:r>
    </w:p>
    <w:p w14:paraId="161B3E9A"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Taking the actions set out in the plan</w:t>
      </w:r>
    </w:p>
    <w:p w14:paraId="2E3D6879"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eastAsia="en-GB"/>
        </w:rPr>
      </w:pPr>
      <w:r w:rsidRPr="00FC4C48">
        <w:rPr>
          <w:rFonts w:asciiTheme="minorHAnsi" w:hAnsiTheme="minorHAnsi" w:cstheme="minorHAnsi"/>
          <w:sz w:val="22"/>
          <w:szCs w:val="22"/>
          <w:lang w:val="en-GB" w:eastAsia="en-GB"/>
        </w:rPr>
        <w:t>Reviewing the effectiveness of the support offered </w:t>
      </w:r>
    </w:p>
    <w:p w14:paraId="04DDAB39" w14:textId="77777777" w:rsidR="001B31F9" w:rsidRPr="006946CC" w:rsidRDefault="001B31F9" w:rsidP="001B31F9">
      <w:pPr>
        <w:spacing w:after="0"/>
        <w:rPr>
          <w:rFonts w:asciiTheme="minorHAnsi" w:eastAsia="Times New Roman" w:hAnsiTheme="minorHAnsi" w:cstheme="minorHAnsi"/>
          <w:color w:val="7030A0"/>
          <w:lang w:eastAsia="en-GB"/>
        </w:rPr>
      </w:pPr>
    </w:p>
    <w:p w14:paraId="46FE6533" w14:textId="2497060B" w:rsidR="001B31F9" w:rsidRPr="006946CC" w:rsidRDefault="001B31F9" w:rsidP="001B31F9">
      <w:pPr>
        <w:pStyle w:val="NormalWeb"/>
        <w:spacing w:before="0" w:beforeAutospacing="0" w:after="0" w:afterAutospacing="0"/>
        <w:rPr>
          <w:rFonts w:asciiTheme="minorHAnsi" w:hAnsiTheme="minorHAnsi" w:cstheme="minorHAnsi"/>
          <w:color w:val="7030A0"/>
          <w:sz w:val="22"/>
          <w:szCs w:val="22"/>
        </w:rPr>
      </w:pPr>
      <w:r w:rsidRPr="006946CC">
        <w:rPr>
          <w:rFonts w:asciiTheme="minorHAnsi" w:hAnsiTheme="minorHAnsi" w:cstheme="minorHAnsi"/>
          <w:b/>
          <w:bCs/>
          <w:color w:val="7030A0"/>
          <w:sz w:val="22"/>
          <w:szCs w:val="22"/>
        </w:rPr>
        <w:t xml:space="preserve">8.3 </w:t>
      </w:r>
      <w:r w:rsidR="006946CC">
        <w:rPr>
          <w:rFonts w:asciiTheme="minorHAnsi" w:hAnsiTheme="minorHAnsi" w:cstheme="minorHAnsi"/>
          <w:b/>
          <w:bCs/>
          <w:color w:val="7030A0"/>
          <w:sz w:val="22"/>
          <w:szCs w:val="22"/>
        </w:rPr>
        <w:tab/>
      </w:r>
      <w:r w:rsidRPr="006946CC">
        <w:rPr>
          <w:rFonts w:asciiTheme="minorHAnsi" w:hAnsiTheme="minorHAnsi" w:cstheme="minorHAnsi"/>
          <w:b/>
          <w:bCs/>
          <w:color w:val="7030A0"/>
          <w:sz w:val="22"/>
          <w:szCs w:val="22"/>
        </w:rPr>
        <w:t>Internal mental health interventions</w:t>
      </w:r>
    </w:p>
    <w:p w14:paraId="287D37E9" w14:textId="77777777" w:rsidR="001B31F9" w:rsidRPr="00FC4C48" w:rsidRDefault="001B31F9" w:rsidP="001B31F9">
      <w:pPr>
        <w:pStyle w:val="1bodycopy10pt"/>
        <w:rPr>
          <w:rFonts w:asciiTheme="minorHAnsi" w:hAnsiTheme="minorHAnsi" w:cstheme="minorHAnsi"/>
          <w:color w:val="222A35"/>
          <w:sz w:val="22"/>
          <w:szCs w:val="22"/>
        </w:rPr>
      </w:pPr>
    </w:p>
    <w:p w14:paraId="66D6AC13" w14:textId="77777777" w:rsidR="001B31F9" w:rsidRPr="00FC4C48" w:rsidRDefault="001B31F9" w:rsidP="006946CC">
      <w:pPr>
        <w:pStyle w:val="1bodycopy10pt"/>
        <w:ind w:left="709"/>
        <w:rPr>
          <w:rFonts w:asciiTheme="minorHAnsi" w:hAnsiTheme="minorHAnsi" w:cstheme="minorHAnsi"/>
          <w:sz w:val="22"/>
          <w:szCs w:val="22"/>
        </w:rPr>
      </w:pPr>
      <w:r w:rsidRPr="00FC4C48">
        <w:rPr>
          <w:rFonts w:asciiTheme="minorHAnsi" w:hAnsiTheme="minorHAnsi" w:cstheme="minorHAnsi"/>
          <w:color w:val="222A35"/>
          <w:sz w:val="22"/>
          <w:szCs w:val="22"/>
        </w:rPr>
        <w:t xml:space="preserve">Where appropriate, a pupil </w:t>
      </w:r>
      <w:r w:rsidRPr="00FC4C48">
        <w:rPr>
          <w:rFonts w:asciiTheme="minorHAnsi" w:hAnsiTheme="minorHAnsi" w:cstheme="minorHAnsi"/>
          <w:sz w:val="22"/>
          <w:szCs w:val="22"/>
        </w:rPr>
        <w:t xml:space="preserve">will be offered support that is tailored to their needs as part of the graduated approach detailed above. The support offered at our school includes: </w:t>
      </w:r>
    </w:p>
    <w:p w14:paraId="54944B37" w14:textId="77777777" w:rsidR="001B31F9" w:rsidRPr="00FC4C48" w:rsidRDefault="001B31F9" w:rsidP="006946CC">
      <w:pPr>
        <w:pStyle w:val="1bodycopy10pt"/>
        <w:ind w:left="709"/>
        <w:rPr>
          <w:rFonts w:asciiTheme="minorHAnsi" w:hAnsiTheme="minorHAnsi" w:cstheme="minorHAnsi"/>
          <w:sz w:val="22"/>
          <w:szCs w:val="22"/>
          <w:highlight w:val="yellow"/>
        </w:rPr>
      </w:pPr>
    </w:p>
    <w:p w14:paraId="58164F8D"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Wellbeing sessions/check ins/drop ins</w:t>
      </w:r>
    </w:p>
    <w:p w14:paraId="6AF6B481"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Family liaison support</w:t>
      </w:r>
    </w:p>
    <w:p w14:paraId="1577A25E"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Reduced &amp; Bespoke timetables</w:t>
      </w:r>
    </w:p>
    <w:p w14:paraId="299C9A09"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Time-out pass</w:t>
      </w:r>
    </w:p>
    <w:p w14:paraId="77CE1359"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Attendance support</w:t>
      </w:r>
    </w:p>
    <w:p w14:paraId="37C9337F"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Pupil mentoring (staff/pupils)</w:t>
      </w:r>
    </w:p>
    <w:p w14:paraId="3CC953D9"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External referrals</w:t>
      </w:r>
    </w:p>
    <w:p w14:paraId="12A274F7" w14:textId="77777777" w:rsidR="001B31F9" w:rsidRDefault="001B31F9" w:rsidP="001B31F9">
      <w:pPr>
        <w:pStyle w:val="4Bulletedcopyblue"/>
        <w:ind w:left="340" w:hanging="170"/>
        <w:rPr>
          <w:rFonts w:asciiTheme="minorHAnsi" w:hAnsiTheme="minorHAnsi" w:cstheme="minorHAnsi"/>
          <w:sz w:val="22"/>
          <w:szCs w:val="22"/>
          <w:lang w:val="en-GB"/>
        </w:rPr>
      </w:pPr>
    </w:p>
    <w:p w14:paraId="193C8491" w14:textId="77777777" w:rsidR="006946CC" w:rsidRDefault="006946CC" w:rsidP="001B31F9">
      <w:pPr>
        <w:pStyle w:val="4Bulletedcopyblue"/>
        <w:ind w:left="340" w:hanging="170"/>
        <w:rPr>
          <w:rFonts w:asciiTheme="minorHAnsi" w:hAnsiTheme="minorHAnsi" w:cstheme="minorHAnsi"/>
          <w:sz w:val="22"/>
          <w:szCs w:val="22"/>
          <w:lang w:val="en-GB"/>
        </w:rPr>
      </w:pPr>
    </w:p>
    <w:p w14:paraId="0DF4376E" w14:textId="77777777" w:rsidR="006946CC" w:rsidRDefault="006946CC" w:rsidP="001B31F9">
      <w:pPr>
        <w:pStyle w:val="4Bulletedcopyblue"/>
        <w:ind w:left="340" w:hanging="170"/>
        <w:rPr>
          <w:rFonts w:asciiTheme="minorHAnsi" w:hAnsiTheme="minorHAnsi" w:cstheme="minorHAnsi"/>
          <w:sz w:val="22"/>
          <w:szCs w:val="22"/>
          <w:lang w:val="en-GB"/>
        </w:rPr>
      </w:pPr>
    </w:p>
    <w:p w14:paraId="122EB1D5" w14:textId="77777777" w:rsidR="006946CC" w:rsidRPr="00FC4C48" w:rsidRDefault="006946CC" w:rsidP="001B31F9">
      <w:pPr>
        <w:pStyle w:val="4Bulletedcopyblue"/>
        <w:ind w:left="340" w:hanging="170"/>
        <w:rPr>
          <w:rFonts w:asciiTheme="minorHAnsi" w:hAnsiTheme="minorHAnsi" w:cstheme="minorHAnsi"/>
          <w:sz w:val="22"/>
          <w:szCs w:val="22"/>
          <w:lang w:val="en-GB"/>
        </w:rPr>
      </w:pPr>
    </w:p>
    <w:p w14:paraId="7D6DE5FE" w14:textId="15F6051E" w:rsidR="001B31F9" w:rsidRPr="006946CC" w:rsidRDefault="001B31F9" w:rsidP="001B31F9">
      <w:pPr>
        <w:pStyle w:val="NormalWeb"/>
        <w:spacing w:before="0" w:beforeAutospacing="0" w:after="0" w:afterAutospacing="0"/>
        <w:rPr>
          <w:rFonts w:asciiTheme="minorHAnsi" w:hAnsiTheme="minorHAnsi" w:cstheme="minorHAnsi"/>
          <w:color w:val="7030A0"/>
          <w:sz w:val="22"/>
          <w:szCs w:val="22"/>
        </w:rPr>
      </w:pPr>
      <w:r w:rsidRPr="006946CC">
        <w:rPr>
          <w:rFonts w:asciiTheme="minorHAnsi" w:hAnsiTheme="minorHAnsi" w:cstheme="minorHAnsi"/>
          <w:b/>
          <w:bCs/>
          <w:color w:val="7030A0"/>
          <w:sz w:val="22"/>
          <w:szCs w:val="22"/>
        </w:rPr>
        <w:t xml:space="preserve">8.4 </w:t>
      </w:r>
      <w:r w:rsidR="006946CC" w:rsidRPr="006946CC">
        <w:rPr>
          <w:rFonts w:asciiTheme="minorHAnsi" w:hAnsiTheme="minorHAnsi" w:cstheme="minorHAnsi"/>
          <w:b/>
          <w:bCs/>
          <w:color w:val="7030A0"/>
          <w:sz w:val="22"/>
          <w:szCs w:val="22"/>
        </w:rPr>
        <w:tab/>
      </w:r>
      <w:r w:rsidRPr="006946CC">
        <w:rPr>
          <w:rFonts w:asciiTheme="minorHAnsi" w:hAnsiTheme="minorHAnsi" w:cstheme="minorHAnsi"/>
          <w:b/>
          <w:bCs/>
          <w:color w:val="7030A0"/>
          <w:sz w:val="22"/>
          <w:szCs w:val="22"/>
        </w:rPr>
        <w:t>Individual healthcare plans (IHPs)</w:t>
      </w:r>
    </w:p>
    <w:p w14:paraId="7C1D3F4D" w14:textId="77777777" w:rsidR="001B31F9" w:rsidRPr="00FC4C48" w:rsidRDefault="001B31F9" w:rsidP="001B31F9">
      <w:pPr>
        <w:rPr>
          <w:rFonts w:asciiTheme="minorHAnsi" w:hAnsiTheme="minorHAnsi" w:cstheme="minorHAnsi"/>
        </w:rPr>
      </w:pPr>
    </w:p>
    <w:p w14:paraId="09125AE5" w14:textId="77777777" w:rsidR="001B31F9" w:rsidRPr="00FC4C48" w:rsidRDefault="001B31F9" w:rsidP="006946CC">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Pupils can be offered an individual healthcare plan (IHP), or any other document of a similar nature of a different name (i.e a document which outlines support strategies based on the needs of the pupil). This may occur if it is felt that strategies in place are not achieving the best for the pupil.</w:t>
      </w:r>
    </w:p>
    <w:p w14:paraId="2035C8A7" w14:textId="77777777" w:rsidR="001B31F9" w:rsidRPr="00FC4C48" w:rsidRDefault="001B31F9" w:rsidP="006946CC">
      <w:pPr>
        <w:pStyle w:val="NormalWeb"/>
        <w:spacing w:before="0" w:beforeAutospacing="0" w:after="120" w:afterAutospacing="0"/>
        <w:ind w:left="709"/>
        <w:rPr>
          <w:rFonts w:asciiTheme="minorHAnsi" w:hAnsiTheme="minorHAnsi" w:cstheme="minorHAnsi"/>
          <w:color w:val="222A35"/>
          <w:sz w:val="22"/>
          <w:szCs w:val="22"/>
        </w:rPr>
      </w:pPr>
      <w:r w:rsidRPr="00FC4C48">
        <w:rPr>
          <w:rFonts w:asciiTheme="minorHAnsi" w:hAnsiTheme="minorHAnsi" w:cstheme="minorHAnsi"/>
          <w:color w:val="222A35"/>
          <w:sz w:val="22"/>
          <w:szCs w:val="22"/>
        </w:rPr>
        <w:t>IHPs are written in collaboration with the pupil (if appropriate), their parent/carer, and any other relevant professionals.</w:t>
      </w:r>
    </w:p>
    <w:p w14:paraId="4A5F70C1" w14:textId="77777777" w:rsidR="001B31F9" w:rsidRPr="00FC4C48" w:rsidRDefault="001B31F9" w:rsidP="006946CC">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The pupil’s IHP will contain the following details:</w:t>
      </w:r>
    </w:p>
    <w:p w14:paraId="4A757DE5"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mental health issue (and its triggers, signs, symptoms and treatments)</w:t>
      </w:r>
    </w:p>
    <w:p w14:paraId="186B959B"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pupil's needs resulting from the condition</w:t>
      </w:r>
    </w:p>
    <w:p w14:paraId="725725DC"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Specific support for the pupil’s educational, social and emotional needs</w:t>
      </w:r>
    </w:p>
    <w:p w14:paraId="14545EDD"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 level of support needed </w:t>
      </w:r>
    </w:p>
    <w:p w14:paraId="03C7F42B"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Who will provide the support</w:t>
      </w:r>
    </w:p>
    <w:p w14:paraId="28EECBB9"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Who in our school needs to be aware of the child’s condition</w:t>
      </w:r>
    </w:p>
    <w:p w14:paraId="6C0A313A"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What to do in an emergency</w:t>
      </w:r>
    </w:p>
    <w:p w14:paraId="5E0F60AD" w14:textId="77777777" w:rsidR="001B31F9" w:rsidRPr="00FC4C48" w:rsidRDefault="001B31F9" w:rsidP="001B31F9">
      <w:pPr>
        <w:pStyle w:val="NormalWeb"/>
        <w:spacing w:before="0" w:beforeAutospacing="0" w:after="0" w:afterAutospacing="0"/>
        <w:rPr>
          <w:rFonts w:asciiTheme="minorHAnsi" w:hAnsiTheme="minorHAnsi" w:cstheme="minorHAnsi"/>
          <w:b/>
          <w:bCs/>
          <w:color w:val="000000"/>
          <w:sz w:val="22"/>
          <w:szCs w:val="22"/>
        </w:rPr>
      </w:pPr>
    </w:p>
    <w:p w14:paraId="0EFCA830" w14:textId="54787A56" w:rsidR="001B31F9" w:rsidRPr="006946CC" w:rsidRDefault="001B31F9" w:rsidP="001B31F9">
      <w:pPr>
        <w:pStyle w:val="NormalWeb"/>
        <w:spacing w:before="0" w:beforeAutospacing="0" w:after="0" w:afterAutospacing="0"/>
        <w:rPr>
          <w:rFonts w:asciiTheme="minorHAnsi" w:hAnsiTheme="minorHAnsi" w:cstheme="minorHAnsi"/>
          <w:color w:val="7030A0"/>
          <w:sz w:val="22"/>
          <w:szCs w:val="22"/>
        </w:rPr>
      </w:pPr>
      <w:r w:rsidRPr="006946CC">
        <w:rPr>
          <w:rFonts w:asciiTheme="minorHAnsi" w:hAnsiTheme="minorHAnsi" w:cstheme="minorHAnsi"/>
          <w:b/>
          <w:bCs/>
          <w:color w:val="7030A0"/>
          <w:sz w:val="22"/>
          <w:szCs w:val="22"/>
        </w:rPr>
        <w:t xml:space="preserve">8.5 </w:t>
      </w:r>
      <w:r w:rsidR="006946CC" w:rsidRPr="006946CC">
        <w:rPr>
          <w:rFonts w:asciiTheme="minorHAnsi" w:hAnsiTheme="minorHAnsi" w:cstheme="minorHAnsi"/>
          <w:b/>
          <w:bCs/>
          <w:color w:val="7030A0"/>
          <w:sz w:val="22"/>
          <w:szCs w:val="22"/>
        </w:rPr>
        <w:tab/>
      </w:r>
      <w:r w:rsidRPr="006946CC">
        <w:rPr>
          <w:rFonts w:asciiTheme="minorHAnsi" w:hAnsiTheme="minorHAnsi" w:cstheme="minorHAnsi"/>
          <w:b/>
          <w:bCs/>
          <w:color w:val="7030A0"/>
          <w:sz w:val="22"/>
          <w:szCs w:val="22"/>
        </w:rPr>
        <w:t>Making external referrals</w:t>
      </w:r>
    </w:p>
    <w:p w14:paraId="0DCCFD07" w14:textId="77777777" w:rsidR="001B31F9" w:rsidRPr="00FC4C48" w:rsidRDefault="001B31F9" w:rsidP="001B31F9">
      <w:pPr>
        <w:rPr>
          <w:rFonts w:asciiTheme="minorHAnsi" w:hAnsiTheme="minorHAnsi" w:cstheme="minorHAnsi"/>
        </w:rPr>
      </w:pPr>
    </w:p>
    <w:p w14:paraId="0C13A2E1" w14:textId="77777777" w:rsidR="001B31F9" w:rsidRPr="00FC4C48" w:rsidRDefault="001B31F9" w:rsidP="006946CC">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If a pup</w:t>
      </w:r>
      <w:r w:rsidRPr="00FC4C48">
        <w:rPr>
          <w:rFonts w:asciiTheme="minorHAnsi" w:hAnsiTheme="minorHAnsi" w:cstheme="minorHAnsi"/>
          <w:color w:val="222A35"/>
          <w:sz w:val="22"/>
          <w:szCs w:val="22"/>
        </w:rPr>
        <w:t xml:space="preserve">il’s </w:t>
      </w:r>
      <w:r w:rsidRPr="00FC4C48">
        <w:rPr>
          <w:rFonts w:asciiTheme="minorHAnsi" w:hAnsiTheme="minorHAnsi" w:cstheme="minorHAnsi"/>
          <w:color w:val="000000"/>
          <w:sz w:val="22"/>
          <w:szCs w:val="22"/>
        </w:rPr>
        <w:t>needs cannot be met by the internal offer our school provides, our school will make, or encourage parents/carers to make, a referral for external support. </w:t>
      </w:r>
    </w:p>
    <w:p w14:paraId="685C4117" w14:textId="77777777" w:rsidR="001B31F9" w:rsidRPr="00FC4C48" w:rsidRDefault="001B31F9" w:rsidP="006946CC">
      <w:pPr>
        <w:pStyle w:val="NormalWeb"/>
        <w:spacing w:before="0" w:beforeAutospacing="0" w:after="120" w:afterAutospacing="0"/>
        <w:ind w:left="709"/>
        <w:rPr>
          <w:rFonts w:asciiTheme="minorHAnsi" w:hAnsiTheme="minorHAnsi" w:cstheme="minorHAnsi"/>
          <w:sz w:val="22"/>
          <w:szCs w:val="22"/>
        </w:rPr>
      </w:pPr>
      <w:r w:rsidRPr="00FC4C48">
        <w:rPr>
          <w:rFonts w:asciiTheme="minorHAnsi" w:hAnsiTheme="minorHAnsi" w:cstheme="minorHAnsi"/>
          <w:color w:val="000000"/>
          <w:sz w:val="22"/>
          <w:szCs w:val="22"/>
        </w:rPr>
        <w:t>A pupil could be referred to:</w:t>
      </w:r>
    </w:p>
    <w:p w14:paraId="363A07C4"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Their GP or a paediatrician </w:t>
      </w:r>
    </w:p>
    <w:p w14:paraId="6B48C012"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CAMHS</w:t>
      </w:r>
    </w:p>
    <w:p w14:paraId="60FD5285"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 xml:space="preserve">Mental health charities (e.g. </w:t>
      </w:r>
      <w:hyperlink r:id="rId21" w:history="1">
        <w:r w:rsidRPr="00FC4C48">
          <w:rPr>
            <w:rStyle w:val="Hyperlink"/>
            <w:rFonts w:asciiTheme="minorHAnsi" w:hAnsiTheme="minorHAnsi" w:cstheme="minorHAnsi"/>
            <w:sz w:val="22"/>
            <w:szCs w:val="22"/>
            <w:lang w:val="en-GB"/>
          </w:rPr>
          <w:t>Samaritans</w:t>
        </w:r>
      </w:hyperlink>
      <w:r w:rsidRPr="00FC4C48">
        <w:rPr>
          <w:rFonts w:asciiTheme="minorHAnsi" w:hAnsiTheme="minorHAnsi" w:cstheme="minorHAnsi"/>
          <w:sz w:val="22"/>
          <w:szCs w:val="22"/>
          <w:lang w:val="en-GB"/>
        </w:rPr>
        <w:t xml:space="preserve">, </w:t>
      </w:r>
      <w:hyperlink r:id="rId22" w:history="1">
        <w:r w:rsidRPr="00FC4C48">
          <w:rPr>
            <w:rStyle w:val="Hyperlink"/>
            <w:rFonts w:asciiTheme="minorHAnsi" w:hAnsiTheme="minorHAnsi" w:cstheme="minorHAnsi"/>
            <w:sz w:val="22"/>
            <w:szCs w:val="22"/>
            <w:lang w:val="en-GB"/>
          </w:rPr>
          <w:t>Mind</w:t>
        </w:r>
      </w:hyperlink>
      <w:r w:rsidRPr="00FC4C48">
        <w:rPr>
          <w:rFonts w:asciiTheme="minorHAnsi" w:hAnsiTheme="minorHAnsi" w:cstheme="minorHAnsi"/>
          <w:sz w:val="22"/>
          <w:szCs w:val="22"/>
          <w:lang w:val="en-GB"/>
        </w:rPr>
        <w:t xml:space="preserve">, </w:t>
      </w:r>
      <w:hyperlink r:id="rId23" w:history="1">
        <w:r w:rsidRPr="00FC4C48">
          <w:rPr>
            <w:rStyle w:val="Hyperlink"/>
            <w:rFonts w:asciiTheme="minorHAnsi" w:hAnsiTheme="minorHAnsi" w:cstheme="minorHAnsi"/>
            <w:sz w:val="22"/>
            <w:szCs w:val="22"/>
            <w:lang w:val="en-GB"/>
          </w:rPr>
          <w:t>Young</w:t>
        </w:r>
        <w:r w:rsidRPr="00FC4C48">
          <w:rPr>
            <w:rStyle w:val="Hyperlink"/>
            <w:rFonts w:asciiTheme="minorHAnsi" w:hAnsiTheme="minorHAnsi" w:cstheme="minorHAnsi"/>
            <w:color w:val="B5082E"/>
            <w:sz w:val="22"/>
            <w:szCs w:val="22"/>
            <w:lang w:val="en-GB"/>
          </w:rPr>
          <w:t xml:space="preserve"> </w:t>
        </w:r>
        <w:r w:rsidRPr="00FC4C48">
          <w:rPr>
            <w:rStyle w:val="Hyperlink"/>
            <w:rFonts w:asciiTheme="minorHAnsi" w:hAnsiTheme="minorHAnsi" w:cstheme="minorHAnsi"/>
            <w:sz w:val="22"/>
            <w:szCs w:val="22"/>
            <w:lang w:val="en-GB"/>
          </w:rPr>
          <w:t>Minds</w:t>
        </w:r>
      </w:hyperlink>
      <w:r w:rsidRPr="00FC4C48">
        <w:rPr>
          <w:rFonts w:asciiTheme="minorHAnsi" w:hAnsiTheme="minorHAnsi" w:cstheme="minorHAnsi"/>
          <w:sz w:val="22"/>
          <w:szCs w:val="22"/>
          <w:lang w:val="en-GB"/>
        </w:rPr>
        <w:t xml:space="preserve">, </w:t>
      </w:r>
      <w:hyperlink r:id="rId24" w:history="1">
        <w:r w:rsidRPr="00FC4C48">
          <w:rPr>
            <w:rStyle w:val="Hyperlink"/>
            <w:rFonts w:asciiTheme="minorHAnsi" w:hAnsiTheme="minorHAnsi" w:cstheme="minorHAnsi"/>
            <w:sz w:val="22"/>
            <w:szCs w:val="22"/>
            <w:lang w:val="en-GB"/>
          </w:rPr>
          <w:t>Kooth</w:t>
        </w:r>
      </w:hyperlink>
      <w:r w:rsidRPr="00FC4C48">
        <w:rPr>
          <w:rFonts w:asciiTheme="minorHAnsi" w:hAnsiTheme="minorHAnsi" w:cstheme="minorHAnsi"/>
          <w:sz w:val="22"/>
          <w:szCs w:val="22"/>
          <w:lang w:val="en-GB"/>
        </w:rPr>
        <w:t>)</w:t>
      </w:r>
    </w:p>
    <w:p w14:paraId="7153AC61" w14:textId="77777777" w:rsidR="001B31F9" w:rsidRPr="00FC4C48" w:rsidRDefault="001B31F9" w:rsidP="006946CC">
      <w:pPr>
        <w:pStyle w:val="4Bulletedcopyblue"/>
        <w:numPr>
          <w:ilvl w:val="0"/>
          <w:numId w:val="1"/>
        </w:numPr>
        <w:ind w:left="1134" w:hanging="425"/>
        <w:rPr>
          <w:rFonts w:asciiTheme="minorHAnsi" w:hAnsiTheme="minorHAnsi" w:cstheme="minorHAnsi"/>
          <w:sz w:val="22"/>
          <w:szCs w:val="22"/>
          <w:lang w:val="en-GB"/>
        </w:rPr>
      </w:pPr>
      <w:r w:rsidRPr="00FC4C48">
        <w:rPr>
          <w:rFonts w:asciiTheme="minorHAnsi" w:hAnsiTheme="minorHAnsi" w:cstheme="minorHAnsi"/>
          <w:sz w:val="22"/>
          <w:szCs w:val="22"/>
          <w:lang w:val="en-GB"/>
        </w:rPr>
        <w:t>Local counselling services</w:t>
      </w:r>
    </w:p>
    <w:p w14:paraId="521B1AD6" w14:textId="77777777" w:rsidR="001B31F9" w:rsidRPr="00FC4C48" w:rsidRDefault="001B31F9" w:rsidP="00703BC9">
      <w:pPr>
        <w:pStyle w:val="NoSpacing"/>
        <w:rPr>
          <w:rStyle w:val="Heading2Char"/>
          <w:rFonts w:asciiTheme="minorHAnsi" w:hAnsiTheme="minorHAnsi" w:cstheme="minorHAnsi"/>
          <w:b/>
          <w:bCs/>
          <w:color w:val="7030A0"/>
          <w:sz w:val="22"/>
          <w:szCs w:val="22"/>
        </w:rPr>
      </w:pPr>
    </w:p>
    <w:p w14:paraId="030515AC" w14:textId="52408EEF" w:rsidR="00703BC9" w:rsidRPr="00FC4C48" w:rsidRDefault="001429EE" w:rsidP="00703BC9">
      <w:pPr>
        <w:pStyle w:val="Heading2"/>
        <w:rPr>
          <w:rFonts w:asciiTheme="minorHAnsi" w:hAnsiTheme="minorHAnsi" w:cstheme="minorHAnsi"/>
          <w:b/>
          <w:bCs/>
          <w:color w:val="7030A0"/>
          <w:sz w:val="22"/>
          <w:szCs w:val="22"/>
        </w:rPr>
      </w:pPr>
      <w:bookmarkStart w:id="9" w:name="_Toc145339772"/>
      <w:r w:rsidRPr="00FC4C48">
        <w:rPr>
          <w:rFonts w:asciiTheme="minorHAnsi" w:hAnsiTheme="minorHAnsi" w:cstheme="minorHAnsi"/>
          <w:b/>
          <w:bCs/>
          <w:color w:val="7030A0"/>
          <w:sz w:val="22"/>
          <w:szCs w:val="22"/>
        </w:rPr>
        <w:t>9.</w:t>
      </w:r>
      <w:r w:rsidR="00941439" w:rsidRPr="00FC4C48">
        <w:rPr>
          <w:rFonts w:asciiTheme="minorHAnsi" w:hAnsiTheme="minorHAnsi" w:cstheme="minorHAnsi"/>
          <w:b/>
          <w:bCs/>
          <w:color w:val="7030A0"/>
          <w:sz w:val="22"/>
          <w:szCs w:val="22"/>
        </w:rPr>
        <w:t>0</w:t>
      </w:r>
      <w:r w:rsidRPr="00FC4C48">
        <w:rPr>
          <w:rFonts w:asciiTheme="minorHAnsi" w:hAnsiTheme="minorHAnsi" w:cstheme="minorHAnsi"/>
          <w:b/>
          <w:bCs/>
          <w:color w:val="7030A0"/>
          <w:sz w:val="22"/>
          <w:szCs w:val="22"/>
        </w:rPr>
        <w:t xml:space="preserve"> </w:t>
      </w:r>
      <w:r w:rsidRPr="00FC4C48">
        <w:rPr>
          <w:rFonts w:asciiTheme="minorHAnsi" w:hAnsiTheme="minorHAnsi" w:cstheme="minorHAnsi"/>
          <w:b/>
          <w:bCs/>
          <w:color w:val="7030A0"/>
          <w:sz w:val="22"/>
          <w:szCs w:val="22"/>
        </w:rPr>
        <w:tab/>
      </w:r>
      <w:r w:rsidR="00721F26" w:rsidRPr="00FC4C48">
        <w:rPr>
          <w:rFonts w:asciiTheme="minorHAnsi" w:hAnsiTheme="minorHAnsi" w:cstheme="minorHAnsi"/>
          <w:b/>
          <w:bCs/>
          <w:color w:val="7030A0"/>
          <w:sz w:val="22"/>
          <w:szCs w:val="22"/>
        </w:rPr>
        <w:t>SUPPORTING AND COLLABORATING WITH PARENTS/CARERS</w:t>
      </w:r>
      <w:bookmarkEnd w:id="9"/>
      <w:r w:rsidR="00721F26" w:rsidRPr="00FC4C48">
        <w:rPr>
          <w:rFonts w:asciiTheme="minorHAnsi" w:hAnsiTheme="minorHAnsi" w:cstheme="minorHAnsi"/>
          <w:b/>
          <w:bCs/>
          <w:color w:val="7030A0"/>
          <w:sz w:val="22"/>
          <w:szCs w:val="22"/>
        </w:rPr>
        <w:t xml:space="preserve"> </w:t>
      </w:r>
      <w:r w:rsidR="00BC00F6" w:rsidRPr="00FC4C48">
        <w:rPr>
          <w:rFonts w:asciiTheme="minorHAnsi" w:hAnsiTheme="minorHAnsi" w:cstheme="minorHAnsi"/>
          <w:b/>
          <w:bCs/>
          <w:color w:val="7030A0"/>
          <w:sz w:val="22"/>
          <w:szCs w:val="22"/>
        </w:rPr>
        <w:t xml:space="preserve"> </w:t>
      </w:r>
    </w:p>
    <w:p w14:paraId="65D2A0E9" w14:textId="77777777" w:rsidR="001B31F9" w:rsidRPr="00FC4C48" w:rsidRDefault="001B31F9" w:rsidP="006946CC">
      <w:pPr>
        <w:pStyle w:val="NormalWeb"/>
        <w:spacing w:before="0" w:beforeAutospacing="0" w:after="0" w:afterAutospacing="0"/>
        <w:ind w:left="709"/>
        <w:rPr>
          <w:rFonts w:asciiTheme="minorHAnsi" w:hAnsiTheme="minorHAnsi" w:cstheme="minorHAnsi"/>
          <w:color w:val="222A35"/>
          <w:sz w:val="22"/>
          <w:szCs w:val="22"/>
        </w:rPr>
      </w:pPr>
      <w:r w:rsidRPr="00FC4C48">
        <w:rPr>
          <w:rFonts w:asciiTheme="minorHAnsi" w:hAnsiTheme="minorHAnsi" w:cstheme="minorHAnsi"/>
          <w:color w:val="000000"/>
          <w:sz w:val="22"/>
          <w:szCs w:val="22"/>
        </w:rPr>
        <w:t>We will work with parents/carers to support pupils’ mental health by:</w:t>
      </w:r>
      <w:r w:rsidRPr="00FC4C48">
        <w:rPr>
          <w:rFonts w:asciiTheme="minorHAnsi" w:hAnsiTheme="minorHAnsi" w:cstheme="minorHAnsi"/>
          <w:color w:val="000000"/>
          <w:sz w:val="22"/>
          <w:szCs w:val="22"/>
        </w:rPr>
        <w:br/>
      </w:r>
    </w:p>
    <w:p w14:paraId="5C740048"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Asking parents/carers to inform us of any mental health needs their child is experiencing, so we can offer the right support</w:t>
      </w:r>
    </w:p>
    <w:p w14:paraId="693BAABD"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Informing parents/carers of mental health concerns that we have about their child</w:t>
      </w:r>
    </w:p>
    <w:p w14:paraId="3111F3AC"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Engaging with parents/carers to understand their mental health and wellbeing issues, as well as that of their child, and support them accordingly to make sure there is holistic support for them and their child</w:t>
      </w:r>
    </w:p>
    <w:p w14:paraId="18BDCD40"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Highlighting sources of information and support about mental health and wellbeing on our school website, including the mental health and wellbeing policy</w:t>
      </w:r>
    </w:p>
    <w:p w14:paraId="4477D9D4"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Liaising with parents/carers to discuss strategies that can help promote positive mental health in their child</w:t>
      </w:r>
    </w:p>
    <w:p w14:paraId="44EC8217"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Providing guidance to parents/carers on navigating and accessing relevant local mental health services or other sources of support (e.g. parent/carer forums)</w:t>
      </w:r>
    </w:p>
    <w:p w14:paraId="404791A9" w14:textId="77777777" w:rsidR="001B31F9" w:rsidRPr="00FC4C48"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FC4C48">
        <w:rPr>
          <w:rFonts w:asciiTheme="minorHAnsi" w:hAnsiTheme="minorHAnsi" w:cstheme="minorHAnsi"/>
          <w:color w:val="222A35"/>
          <w:sz w:val="22"/>
          <w:szCs w:val="22"/>
          <w:lang w:val="en-GB"/>
        </w:rPr>
        <w:t>Keeping parents/carers informed about the mental health topics their child is learning about in PSHE, and share ideas for extending and exploring this learning at home</w:t>
      </w:r>
    </w:p>
    <w:p w14:paraId="14ABCA0D" w14:textId="77777777" w:rsidR="001B31F9" w:rsidRPr="00FC4C48" w:rsidRDefault="001B31F9" w:rsidP="001B31F9">
      <w:pPr>
        <w:pStyle w:val="1bodycopy10pt"/>
        <w:rPr>
          <w:rFonts w:asciiTheme="minorHAnsi" w:hAnsiTheme="minorHAnsi" w:cstheme="minorHAnsi"/>
          <w:color w:val="222A35"/>
          <w:sz w:val="22"/>
          <w:szCs w:val="22"/>
          <w:lang w:val="en-GB"/>
        </w:rPr>
      </w:pPr>
    </w:p>
    <w:p w14:paraId="1D731D68" w14:textId="77777777" w:rsidR="001B31F9" w:rsidRPr="006946CC" w:rsidRDefault="001B31F9" w:rsidP="006946CC">
      <w:pPr>
        <w:pStyle w:val="1bodycopy10pt"/>
        <w:ind w:left="709"/>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When informing parents/carers about any mental health concerns we have about their child, we will endeavour to do this face-to-face.</w:t>
      </w:r>
    </w:p>
    <w:p w14:paraId="643BD999" w14:textId="77777777" w:rsidR="001B31F9" w:rsidRPr="006946CC" w:rsidRDefault="001B31F9" w:rsidP="006946CC">
      <w:pPr>
        <w:pStyle w:val="1bodycopy10pt"/>
        <w:ind w:left="709"/>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These meetings can be difficult, so our school will ensure that parents/carers are given time to reflect on what has been discussed, and that lines of communication are kept open at the end of the meeting.</w:t>
      </w:r>
    </w:p>
    <w:p w14:paraId="6717B2F9" w14:textId="77777777" w:rsidR="001B31F9" w:rsidRPr="006946CC" w:rsidRDefault="001B31F9" w:rsidP="006946CC">
      <w:pPr>
        <w:pStyle w:val="1bodycopy10pt"/>
        <w:ind w:left="709"/>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A record of what was discussed, and action plans agreed upon in the meeting will be recorded and added to the pupil’s confidential record.</w:t>
      </w:r>
    </w:p>
    <w:p w14:paraId="0302E69D" w14:textId="7F1B1376" w:rsidR="000411D5" w:rsidRDefault="001B31F9" w:rsidP="006946CC">
      <w:pPr>
        <w:pStyle w:val="Heading2"/>
        <w:ind w:left="709"/>
        <w:rPr>
          <w:rFonts w:asciiTheme="minorHAnsi" w:hAnsiTheme="minorHAnsi" w:cstheme="minorHAnsi"/>
          <w:b/>
          <w:bCs/>
          <w:color w:val="7030A0"/>
          <w:sz w:val="22"/>
          <w:szCs w:val="22"/>
        </w:rPr>
      </w:pPr>
      <w:r w:rsidRPr="006946CC">
        <w:rPr>
          <w:rFonts w:asciiTheme="minorHAnsi" w:hAnsiTheme="minorHAnsi" w:cstheme="minorHAnsi"/>
          <w:color w:val="222A35"/>
          <w:sz w:val="22"/>
          <w:szCs w:val="22"/>
        </w:rPr>
        <w:t>If appropriate, an individual healthcare plan (IHP) will be created in collaboration with parents/carers (see section 10)</w:t>
      </w:r>
      <w:r w:rsidRPr="00A84A3E">
        <w:rPr>
          <w:color w:val="222A35"/>
        </w:rPr>
        <w:br/>
      </w:r>
    </w:p>
    <w:p w14:paraId="72B298B5" w14:textId="13015600" w:rsidR="00703BC9" w:rsidRPr="00703BC9" w:rsidRDefault="00703BC9" w:rsidP="00703BC9">
      <w:pPr>
        <w:pStyle w:val="Heading2"/>
        <w:rPr>
          <w:rFonts w:asciiTheme="minorHAnsi" w:hAnsiTheme="minorHAnsi" w:cstheme="minorHAnsi"/>
          <w:b/>
          <w:bCs/>
          <w:color w:val="7030A0"/>
          <w:sz w:val="22"/>
          <w:szCs w:val="22"/>
        </w:rPr>
      </w:pPr>
      <w:bookmarkStart w:id="10" w:name="_Toc145339773"/>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721F26">
        <w:rPr>
          <w:rFonts w:asciiTheme="minorHAnsi" w:hAnsiTheme="minorHAnsi" w:cstheme="minorHAnsi"/>
          <w:b/>
          <w:bCs/>
          <w:color w:val="7030A0"/>
          <w:sz w:val="22"/>
          <w:szCs w:val="22"/>
        </w:rPr>
        <w:t>SUPPORTING PEERS</w:t>
      </w:r>
      <w:bookmarkEnd w:id="10"/>
      <w:r w:rsidR="00721F26">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4F72ED02"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color w:val="222A35"/>
          <w:sz w:val="22"/>
          <w:szCs w:val="22"/>
          <w:lang w:val="en-GB"/>
        </w:rPr>
        <w:t xml:space="preserve">Watching a friend experience poor mental health can be very challenging for pupils. Pupils may also be at risk of learning and developing </w:t>
      </w:r>
      <w:r w:rsidRPr="006946CC">
        <w:rPr>
          <w:rFonts w:asciiTheme="minorHAnsi" w:hAnsiTheme="minorHAnsi" w:cstheme="minorHAnsi"/>
          <w:sz w:val="22"/>
          <w:szCs w:val="22"/>
          <w:lang w:val="en-GB"/>
        </w:rPr>
        <w:t>unhealthy coping mechanisms from each other.</w:t>
      </w:r>
    </w:p>
    <w:p w14:paraId="06FB5825"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sz w:val="22"/>
          <w:szCs w:val="22"/>
          <w:lang w:val="en-GB"/>
        </w:rPr>
        <w:t xml:space="preserve">We will offer support to all pupils impacted by mental health directly and indirectly. We will review the support offered on a </w:t>
      </w:r>
      <w:r w:rsidRPr="006946CC">
        <w:rPr>
          <w:rFonts w:asciiTheme="minorHAnsi" w:hAnsiTheme="minorHAnsi" w:cstheme="minorHAnsi"/>
          <w:color w:val="222A35"/>
          <w:sz w:val="22"/>
          <w:szCs w:val="22"/>
          <w:lang w:val="en-GB"/>
        </w:rPr>
        <w:t>case-by-case b</w:t>
      </w:r>
      <w:r w:rsidRPr="006946CC">
        <w:rPr>
          <w:rFonts w:asciiTheme="minorHAnsi" w:hAnsiTheme="minorHAnsi" w:cstheme="minorHAnsi"/>
          <w:sz w:val="22"/>
          <w:szCs w:val="22"/>
          <w:lang w:val="en-GB"/>
        </w:rPr>
        <w:t>asis. Support might include:</w:t>
      </w:r>
    </w:p>
    <w:p w14:paraId="737144ED"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Strategies they can use to support their friends</w:t>
      </w:r>
    </w:p>
    <w:p w14:paraId="5B6E2EDC"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Things they should avoid doing/saying </w:t>
      </w:r>
    </w:p>
    <w:p w14:paraId="2D088404"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Warning signs to look out for</w:t>
      </w:r>
    </w:p>
    <w:p w14:paraId="3ABD5BFB"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Signposting to sources of external support</w:t>
      </w:r>
    </w:p>
    <w:p w14:paraId="54E0652A" w14:textId="4AA5571A" w:rsidR="00307E27" w:rsidRDefault="00307E27" w:rsidP="00307E27">
      <w:pPr>
        <w:spacing w:after="0"/>
        <w:ind w:left="303"/>
        <w:jc w:val="both"/>
        <w:rPr>
          <w:rFonts w:asciiTheme="minorHAnsi" w:hAnsiTheme="minorHAnsi" w:cstheme="minorHAnsi"/>
        </w:rPr>
      </w:pPr>
    </w:p>
    <w:p w14:paraId="7FD6927A" w14:textId="77777777" w:rsidR="00147950" w:rsidRPr="00307E27" w:rsidRDefault="00147950" w:rsidP="00307E27">
      <w:pPr>
        <w:spacing w:after="0"/>
        <w:ind w:left="303"/>
        <w:jc w:val="both"/>
        <w:rPr>
          <w:rFonts w:asciiTheme="minorHAnsi" w:hAnsiTheme="minorHAnsi" w:cstheme="minorHAnsi"/>
        </w:rPr>
      </w:pPr>
    </w:p>
    <w:p w14:paraId="7D54B35F" w14:textId="77777777" w:rsidR="00A934FD" w:rsidRDefault="001429EE" w:rsidP="00A934FD">
      <w:pPr>
        <w:pStyle w:val="Heading2"/>
        <w:rPr>
          <w:rFonts w:asciiTheme="minorHAnsi" w:hAnsiTheme="minorHAnsi" w:cstheme="minorHAnsi"/>
          <w:b/>
          <w:bCs/>
          <w:color w:val="7030A0"/>
          <w:sz w:val="22"/>
          <w:szCs w:val="22"/>
        </w:rPr>
      </w:pPr>
      <w:bookmarkStart w:id="11" w:name="_Toc145339774"/>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721F26">
        <w:rPr>
          <w:rFonts w:asciiTheme="minorHAnsi" w:hAnsiTheme="minorHAnsi" w:cstheme="minorHAnsi"/>
          <w:b/>
          <w:bCs/>
          <w:color w:val="7030A0"/>
          <w:sz w:val="22"/>
          <w:szCs w:val="22"/>
        </w:rPr>
        <w:t>SIGNPOSTING</w:t>
      </w:r>
      <w:bookmarkEnd w:id="11"/>
      <w:r w:rsidR="00721F26">
        <w:rPr>
          <w:rFonts w:asciiTheme="minorHAnsi" w:hAnsiTheme="minorHAnsi" w:cstheme="minorHAnsi"/>
          <w:b/>
          <w:bCs/>
          <w:color w:val="7030A0"/>
          <w:sz w:val="22"/>
          <w:szCs w:val="22"/>
        </w:rPr>
        <w:t xml:space="preserve"> </w:t>
      </w:r>
      <w:r w:rsidR="005625D9">
        <w:rPr>
          <w:rFonts w:asciiTheme="minorHAnsi" w:hAnsiTheme="minorHAnsi" w:cstheme="minorHAnsi"/>
          <w:b/>
          <w:bCs/>
          <w:color w:val="7030A0"/>
          <w:sz w:val="22"/>
          <w:szCs w:val="22"/>
        </w:rPr>
        <w:t xml:space="preserve"> </w:t>
      </w:r>
    </w:p>
    <w:p w14:paraId="6C731CFE"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color w:val="000000"/>
          <w:sz w:val="22"/>
          <w:szCs w:val="22"/>
          <w:lang w:val="en-GB"/>
        </w:rPr>
        <w:t xml:space="preserve">Sources of support are displayed </w:t>
      </w:r>
      <w:r w:rsidRPr="006946CC">
        <w:rPr>
          <w:rFonts w:asciiTheme="minorHAnsi" w:hAnsiTheme="minorHAnsi" w:cstheme="minorHAnsi"/>
          <w:sz w:val="22"/>
          <w:szCs w:val="22"/>
          <w:lang w:val="en-GB"/>
        </w:rPr>
        <w:t>around our school and linked to on our school website, so pupils and parents/carers are aware of how they can get help.</w:t>
      </w:r>
    </w:p>
    <w:p w14:paraId="172C3463"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sz w:val="22"/>
          <w:szCs w:val="22"/>
          <w:lang w:val="en-GB"/>
        </w:rPr>
        <w:t xml:space="preserve">The DSL and Mental health teams will be available to provide further information to pupils and parents/carers if they want to learn more about what support is available. </w:t>
      </w:r>
    </w:p>
    <w:p w14:paraId="15E2740A"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sz w:val="22"/>
          <w:szCs w:val="22"/>
          <w:lang w:val="en-GB"/>
        </w:rPr>
        <w:t>The Heights have implemented a whole school poster campaign in key areas around the school including visible places such as entrances and exits to rooms and spaces, as well as discrete areas including pupil toilets and changing rooms, and importantly in pastoral support spaces where pupils may be who are struggling.</w:t>
      </w:r>
    </w:p>
    <w:p w14:paraId="7ABF6D30" w14:textId="77777777" w:rsidR="005F0A06" w:rsidRPr="006946CC" w:rsidRDefault="005F0A06" w:rsidP="005F0A06">
      <w:pPr>
        <w:rPr>
          <w:rFonts w:asciiTheme="minorHAnsi" w:hAnsiTheme="minorHAnsi" w:cstheme="minorHAnsi"/>
        </w:rPr>
      </w:pPr>
    </w:p>
    <w:p w14:paraId="7D2ECFF3" w14:textId="6B355F0F" w:rsidR="00B25367" w:rsidRPr="006946CC" w:rsidRDefault="00B25367" w:rsidP="00B25367">
      <w:pPr>
        <w:pStyle w:val="Heading2"/>
        <w:rPr>
          <w:rFonts w:asciiTheme="minorHAnsi" w:eastAsia="Calibri" w:hAnsiTheme="minorHAnsi" w:cstheme="minorHAnsi"/>
          <w:b/>
          <w:color w:val="7030A0"/>
          <w:sz w:val="22"/>
          <w:szCs w:val="22"/>
        </w:rPr>
      </w:pPr>
      <w:bookmarkStart w:id="12" w:name="_Toc145339775"/>
      <w:r w:rsidRPr="006946CC">
        <w:rPr>
          <w:rFonts w:asciiTheme="minorHAnsi" w:hAnsiTheme="minorHAnsi" w:cstheme="minorHAnsi"/>
          <w:b/>
          <w:bCs/>
          <w:color w:val="7030A0"/>
          <w:sz w:val="22"/>
          <w:szCs w:val="22"/>
        </w:rPr>
        <w:t>1</w:t>
      </w:r>
      <w:r w:rsidR="00AB38A8" w:rsidRPr="006946CC">
        <w:rPr>
          <w:rFonts w:asciiTheme="minorHAnsi" w:hAnsiTheme="minorHAnsi" w:cstheme="minorHAnsi"/>
          <w:b/>
          <w:bCs/>
          <w:color w:val="7030A0"/>
          <w:sz w:val="22"/>
          <w:szCs w:val="22"/>
        </w:rPr>
        <w:t>2</w:t>
      </w:r>
      <w:r w:rsidRPr="006946CC">
        <w:rPr>
          <w:rFonts w:asciiTheme="minorHAnsi" w:hAnsiTheme="minorHAnsi" w:cstheme="minorHAnsi"/>
          <w:b/>
          <w:bCs/>
          <w:color w:val="7030A0"/>
          <w:sz w:val="22"/>
          <w:szCs w:val="22"/>
        </w:rPr>
        <w:t>.0</w:t>
      </w:r>
      <w:r w:rsidRPr="006946CC">
        <w:rPr>
          <w:rFonts w:asciiTheme="minorHAnsi" w:hAnsiTheme="minorHAnsi" w:cstheme="minorHAnsi"/>
          <w:b/>
          <w:bCs/>
          <w:color w:val="7030A0"/>
          <w:sz w:val="22"/>
          <w:szCs w:val="22"/>
        </w:rPr>
        <w:tab/>
      </w:r>
      <w:r w:rsidR="00721F26" w:rsidRPr="006946CC">
        <w:rPr>
          <w:rFonts w:asciiTheme="minorHAnsi" w:eastAsia="Calibri" w:hAnsiTheme="minorHAnsi" w:cstheme="minorHAnsi"/>
          <w:b/>
          <w:color w:val="7030A0"/>
          <w:sz w:val="22"/>
          <w:szCs w:val="22"/>
        </w:rPr>
        <w:t>WHOLE SCHOOL APPROACH TO PROMOTING MENTAL HEALTH AWARENESS</w:t>
      </w:r>
      <w:bookmarkEnd w:id="12"/>
      <w:r w:rsidR="00721F26" w:rsidRPr="006946CC">
        <w:rPr>
          <w:rFonts w:asciiTheme="minorHAnsi" w:eastAsia="Calibri" w:hAnsiTheme="minorHAnsi" w:cstheme="minorHAnsi"/>
          <w:b/>
          <w:color w:val="7030A0"/>
          <w:sz w:val="22"/>
          <w:szCs w:val="22"/>
        </w:rPr>
        <w:t xml:space="preserve"> </w:t>
      </w:r>
      <w:r w:rsidR="00245BC8" w:rsidRPr="006946CC">
        <w:rPr>
          <w:rFonts w:asciiTheme="minorHAnsi" w:eastAsia="Calibri" w:hAnsiTheme="minorHAnsi" w:cstheme="minorHAnsi"/>
          <w:b/>
          <w:color w:val="7030A0"/>
          <w:sz w:val="22"/>
          <w:szCs w:val="22"/>
        </w:rPr>
        <w:t xml:space="preserve">  </w:t>
      </w:r>
    </w:p>
    <w:p w14:paraId="7496C66C" w14:textId="45B86F31" w:rsidR="001B31F9" w:rsidRPr="006946CC" w:rsidRDefault="001B31F9" w:rsidP="001B31F9">
      <w:pPr>
        <w:pStyle w:val="NormalWeb"/>
        <w:spacing w:before="240" w:beforeAutospacing="0" w:after="120" w:afterAutospacing="0"/>
        <w:rPr>
          <w:rFonts w:asciiTheme="minorHAnsi" w:hAnsiTheme="minorHAnsi" w:cstheme="minorHAnsi"/>
          <w:color w:val="7030A0"/>
          <w:sz w:val="22"/>
          <w:szCs w:val="22"/>
        </w:rPr>
      </w:pPr>
      <w:r w:rsidRPr="006946CC">
        <w:rPr>
          <w:rFonts w:asciiTheme="minorHAnsi" w:hAnsiTheme="minorHAnsi" w:cstheme="minorHAnsi"/>
          <w:b/>
          <w:bCs/>
          <w:color w:val="7030A0"/>
          <w:sz w:val="22"/>
          <w:szCs w:val="22"/>
        </w:rPr>
        <w:t xml:space="preserve">12.1 </w:t>
      </w:r>
      <w:r w:rsidR="006946CC">
        <w:rPr>
          <w:rFonts w:asciiTheme="minorHAnsi" w:hAnsiTheme="minorHAnsi" w:cstheme="minorHAnsi"/>
          <w:b/>
          <w:bCs/>
          <w:color w:val="7030A0"/>
          <w:sz w:val="22"/>
          <w:szCs w:val="22"/>
        </w:rPr>
        <w:tab/>
      </w:r>
      <w:r w:rsidRPr="006946CC">
        <w:rPr>
          <w:rFonts w:asciiTheme="minorHAnsi" w:hAnsiTheme="minorHAnsi" w:cstheme="minorHAnsi"/>
          <w:b/>
          <w:bCs/>
          <w:color w:val="7030A0"/>
          <w:sz w:val="22"/>
          <w:szCs w:val="22"/>
        </w:rPr>
        <w:t>Mental health is taught in PSHE</w:t>
      </w:r>
    </w:p>
    <w:p w14:paraId="57470A7B" w14:textId="77777777" w:rsidR="001B31F9" w:rsidRPr="006946CC" w:rsidRDefault="001B31F9" w:rsidP="006946CC">
      <w:pPr>
        <w:pStyle w:val="1bodycopy10pt"/>
        <w:ind w:firstLine="720"/>
        <w:rPr>
          <w:rFonts w:asciiTheme="minorHAnsi" w:hAnsiTheme="minorHAnsi" w:cstheme="minorHAnsi"/>
          <w:sz w:val="22"/>
          <w:szCs w:val="22"/>
          <w:lang w:val="en-GB"/>
        </w:rPr>
      </w:pPr>
      <w:r w:rsidRPr="006946CC">
        <w:rPr>
          <w:rFonts w:asciiTheme="minorHAnsi" w:hAnsiTheme="minorHAnsi" w:cstheme="minorHAnsi"/>
          <w:sz w:val="22"/>
          <w:szCs w:val="22"/>
          <w:lang w:val="en-GB"/>
        </w:rPr>
        <w:t xml:space="preserve">We follow the </w:t>
      </w:r>
      <w:hyperlink r:id="rId25" w:history="1">
        <w:r w:rsidRPr="006946CC">
          <w:rPr>
            <w:rStyle w:val="Hyperlink"/>
            <w:rFonts w:asciiTheme="minorHAnsi" w:hAnsiTheme="minorHAnsi" w:cstheme="minorHAnsi"/>
            <w:color w:val="1155CC"/>
            <w:sz w:val="22"/>
            <w:szCs w:val="22"/>
            <w:lang w:val="en-GB"/>
          </w:rPr>
          <w:t>PSHE Association Guidance teaching mental health and emotional wellbeing</w:t>
        </w:r>
      </w:hyperlink>
      <w:r w:rsidRPr="006946CC">
        <w:rPr>
          <w:rFonts w:asciiTheme="minorHAnsi" w:hAnsiTheme="minorHAnsi" w:cstheme="minorHAnsi"/>
          <w:sz w:val="22"/>
          <w:szCs w:val="22"/>
          <w:lang w:val="en-GB"/>
        </w:rPr>
        <w:t>.</w:t>
      </w:r>
    </w:p>
    <w:p w14:paraId="5B69E43A" w14:textId="77777777" w:rsidR="001B31F9" w:rsidRPr="006946CC" w:rsidRDefault="001B31F9" w:rsidP="006946CC">
      <w:pPr>
        <w:pStyle w:val="1bodycopy10pt"/>
        <w:ind w:left="720"/>
        <w:rPr>
          <w:rFonts w:asciiTheme="minorHAnsi" w:hAnsiTheme="minorHAnsi" w:cstheme="minorHAnsi"/>
          <w:sz w:val="22"/>
          <w:szCs w:val="22"/>
          <w:lang w:val="en-GB"/>
        </w:rPr>
      </w:pPr>
      <w:r w:rsidRPr="006946CC">
        <w:rPr>
          <w:rFonts w:asciiTheme="minorHAnsi" w:hAnsiTheme="minorHAnsi" w:cstheme="minorHAnsi"/>
          <w:sz w:val="22"/>
          <w:szCs w:val="22"/>
          <w:lang w:val="en-GB"/>
        </w:rPr>
        <w:t>Pupils are taught to:</w:t>
      </w:r>
    </w:p>
    <w:p w14:paraId="08657338"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Develop healthy coping strategies</w:t>
      </w:r>
    </w:p>
    <w:p w14:paraId="3701DF45"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Challenge misconceptions around mental health</w:t>
      </w:r>
    </w:p>
    <w:p w14:paraId="5DDF2F2F"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Understand their own emotional state</w:t>
      </w:r>
    </w:p>
    <w:p w14:paraId="56220519"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Keep themselves safe</w:t>
      </w:r>
    </w:p>
    <w:p w14:paraId="722A86EA" w14:textId="77777777" w:rsidR="001B31F9" w:rsidRPr="006946CC" w:rsidRDefault="001B31F9" w:rsidP="006946CC">
      <w:pPr>
        <w:pStyle w:val="NormalWeb"/>
        <w:spacing w:before="0" w:beforeAutospacing="0" w:after="0" w:afterAutospacing="0"/>
        <w:ind w:left="1134" w:hanging="425"/>
        <w:rPr>
          <w:rFonts w:asciiTheme="minorHAnsi" w:hAnsiTheme="minorHAnsi" w:cstheme="minorHAnsi"/>
          <w:sz w:val="22"/>
          <w:szCs w:val="22"/>
        </w:rPr>
      </w:pPr>
      <w:r w:rsidRPr="006946CC">
        <w:rPr>
          <w:rFonts w:asciiTheme="minorHAnsi" w:hAnsiTheme="minorHAnsi" w:cstheme="minorHAnsi"/>
          <w:color w:val="000000"/>
          <w:sz w:val="22"/>
          <w:szCs w:val="22"/>
        </w:rPr>
        <w:t>For more information</w:t>
      </w:r>
      <w:r w:rsidRPr="006946CC">
        <w:rPr>
          <w:rFonts w:asciiTheme="minorHAnsi" w:hAnsiTheme="minorHAnsi" w:cstheme="minorHAnsi"/>
          <w:color w:val="B5082E"/>
          <w:sz w:val="22"/>
          <w:szCs w:val="22"/>
        </w:rPr>
        <w:t>,</w:t>
      </w:r>
      <w:r w:rsidRPr="006946CC">
        <w:rPr>
          <w:rFonts w:asciiTheme="minorHAnsi" w:hAnsiTheme="minorHAnsi" w:cstheme="minorHAnsi"/>
          <w:color w:val="000000"/>
          <w:sz w:val="22"/>
          <w:szCs w:val="22"/>
        </w:rPr>
        <w:t xml:space="preserve"> see our PSHE curriculum on The Heights Blackburn school website.</w:t>
      </w:r>
    </w:p>
    <w:p w14:paraId="6486C25B" w14:textId="345F74E7" w:rsidR="001B31F9" w:rsidRPr="006946CC" w:rsidRDefault="001B31F9" w:rsidP="001B31F9">
      <w:pPr>
        <w:pStyle w:val="NormalWeb"/>
        <w:spacing w:before="240" w:beforeAutospacing="0" w:after="120" w:afterAutospacing="0"/>
        <w:rPr>
          <w:rFonts w:asciiTheme="minorHAnsi" w:hAnsiTheme="minorHAnsi" w:cstheme="minorHAnsi"/>
          <w:b/>
          <w:bCs/>
          <w:color w:val="7030A0"/>
          <w:sz w:val="22"/>
          <w:szCs w:val="22"/>
        </w:rPr>
      </w:pPr>
      <w:r w:rsidRPr="006946CC">
        <w:rPr>
          <w:rFonts w:asciiTheme="minorHAnsi" w:hAnsiTheme="minorHAnsi" w:cstheme="minorHAnsi"/>
          <w:b/>
          <w:bCs/>
          <w:color w:val="7030A0"/>
          <w:sz w:val="22"/>
          <w:szCs w:val="22"/>
        </w:rPr>
        <w:t xml:space="preserve">12.2 </w:t>
      </w:r>
      <w:r w:rsidR="006946CC">
        <w:rPr>
          <w:rFonts w:asciiTheme="minorHAnsi" w:hAnsiTheme="minorHAnsi" w:cstheme="minorHAnsi"/>
          <w:b/>
          <w:bCs/>
          <w:color w:val="7030A0"/>
          <w:sz w:val="22"/>
          <w:szCs w:val="22"/>
        </w:rPr>
        <w:tab/>
      </w:r>
      <w:r w:rsidRPr="006946CC">
        <w:rPr>
          <w:rFonts w:asciiTheme="minorHAnsi" w:hAnsiTheme="minorHAnsi" w:cstheme="minorHAnsi"/>
          <w:b/>
          <w:bCs/>
          <w:color w:val="7030A0"/>
          <w:sz w:val="22"/>
          <w:szCs w:val="22"/>
        </w:rPr>
        <w:t>Creating a positive atmosphere around mental health</w:t>
      </w:r>
    </w:p>
    <w:p w14:paraId="20DB06EF" w14:textId="77777777" w:rsidR="001B31F9" w:rsidRPr="006946CC" w:rsidRDefault="001B31F9" w:rsidP="006946CC">
      <w:pPr>
        <w:pStyle w:val="NormalWeb"/>
        <w:spacing w:before="0" w:beforeAutospacing="0" w:after="120" w:afterAutospacing="0"/>
        <w:ind w:firstLine="709"/>
        <w:rPr>
          <w:rFonts w:asciiTheme="minorHAnsi" w:hAnsiTheme="minorHAnsi" w:cstheme="minorHAnsi"/>
          <w:sz w:val="22"/>
          <w:szCs w:val="22"/>
        </w:rPr>
      </w:pPr>
      <w:r w:rsidRPr="006946CC">
        <w:rPr>
          <w:rFonts w:asciiTheme="minorHAnsi" w:hAnsiTheme="minorHAnsi" w:cstheme="minorHAnsi"/>
          <w:color w:val="000000"/>
          <w:sz w:val="22"/>
          <w:szCs w:val="22"/>
        </w:rPr>
        <w:t>Staff will create an open culture around mental health by:</w:t>
      </w:r>
    </w:p>
    <w:p w14:paraId="0DA5CB8E"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Discussing mental health with pupils in order to break down stigma</w:t>
      </w:r>
    </w:p>
    <w:p w14:paraId="2C7EBA10"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Encouraging pupils to disclose when their mental health is deteriorating</w:t>
      </w:r>
    </w:p>
    <w:p w14:paraId="069BA89E" w14:textId="77777777" w:rsidR="007C022A" w:rsidRPr="006946CC" w:rsidRDefault="007C022A" w:rsidP="007C022A">
      <w:pPr>
        <w:spacing w:after="120" w:line="240" w:lineRule="auto"/>
        <w:ind w:left="170"/>
        <w:rPr>
          <w:rFonts w:asciiTheme="minorHAnsi" w:eastAsia="MS Mincho" w:hAnsiTheme="minorHAnsi" w:cstheme="minorHAnsi"/>
        </w:rPr>
      </w:pPr>
    </w:p>
    <w:p w14:paraId="1BC40509" w14:textId="71B66365" w:rsidR="00B25367" w:rsidRPr="006946CC" w:rsidRDefault="00B25367" w:rsidP="00B25367">
      <w:pPr>
        <w:pStyle w:val="Heading2"/>
        <w:rPr>
          <w:rFonts w:asciiTheme="minorHAnsi" w:hAnsiTheme="minorHAnsi" w:cstheme="minorHAnsi"/>
          <w:b/>
          <w:bCs/>
          <w:color w:val="7030A0"/>
          <w:sz w:val="22"/>
          <w:szCs w:val="22"/>
        </w:rPr>
      </w:pPr>
      <w:bookmarkStart w:id="13" w:name="_Toc145339776"/>
      <w:r w:rsidRPr="006946CC">
        <w:rPr>
          <w:rFonts w:asciiTheme="minorHAnsi" w:hAnsiTheme="minorHAnsi" w:cstheme="minorHAnsi"/>
          <w:b/>
          <w:bCs/>
          <w:color w:val="7030A0"/>
          <w:sz w:val="22"/>
          <w:szCs w:val="22"/>
        </w:rPr>
        <w:t>1</w:t>
      </w:r>
      <w:r w:rsidR="00AB38A8" w:rsidRPr="006946CC">
        <w:rPr>
          <w:rFonts w:asciiTheme="minorHAnsi" w:hAnsiTheme="minorHAnsi" w:cstheme="minorHAnsi"/>
          <w:b/>
          <w:bCs/>
          <w:color w:val="7030A0"/>
          <w:sz w:val="22"/>
          <w:szCs w:val="22"/>
        </w:rPr>
        <w:t>3</w:t>
      </w:r>
      <w:r w:rsidRPr="006946CC">
        <w:rPr>
          <w:rFonts w:asciiTheme="minorHAnsi" w:hAnsiTheme="minorHAnsi" w:cstheme="minorHAnsi"/>
          <w:b/>
          <w:bCs/>
          <w:color w:val="7030A0"/>
          <w:sz w:val="22"/>
          <w:szCs w:val="22"/>
        </w:rPr>
        <w:t>.0</w:t>
      </w:r>
      <w:r w:rsidRPr="006946CC">
        <w:rPr>
          <w:rFonts w:asciiTheme="minorHAnsi" w:hAnsiTheme="minorHAnsi" w:cstheme="minorHAnsi"/>
          <w:b/>
          <w:bCs/>
          <w:color w:val="7030A0"/>
          <w:sz w:val="22"/>
          <w:szCs w:val="22"/>
        </w:rPr>
        <w:tab/>
      </w:r>
      <w:r w:rsidR="005A781F" w:rsidRPr="006946CC">
        <w:rPr>
          <w:rFonts w:asciiTheme="minorHAnsi" w:hAnsiTheme="minorHAnsi" w:cstheme="minorHAnsi"/>
          <w:b/>
          <w:bCs/>
          <w:color w:val="7030A0"/>
          <w:sz w:val="22"/>
          <w:szCs w:val="22"/>
        </w:rPr>
        <w:t>T</w:t>
      </w:r>
      <w:r w:rsidR="00721F26" w:rsidRPr="006946CC">
        <w:rPr>
          <w:rFonts w:asciiTheme="minorHAnsi" w:hAnsiTheme="minorHAnsi" w:cstheme="minorHAnsi"/>
          <w:b/>
          <w:bCs/>
          <w:color w:val="7030A0"/>
          <w:sz w:val="22"/>
          <w:szCs w:val="22"/>
        </w:rPr>
        <w:t>RAINING</w:t>
      </w:r>
      <w:bookmarkEnd w:id="13"/>
      <w:r w:rsidR="00721F26" w:rsidRPr="006946CC">
        <w:rPr>
          <w:rFonts w:asciiTheme="minorHAnsi" w:hAnsiTheme="minorHAnsi" w:cstheme="minorHAnsi"/>
          <w:b/>
          <w:bCs/>
          <w:color w:val="7030A0"/>
          <w:sz w:val="22"/>
          <w:szCs w:val="22"/>
        </w:rPr>
        <w:t xml:space="preserve"> </w:t>
      </w:r>
      <w:r w:rsidR="005A781F" w:rsidRPr="006946CC">
        <w:rPr>
          <w:rFonts w:asciiTheme="minorHAnsi" w:hAnsiTheme="minorHAnsi" w:cstheme="minorHAnsi"/>
          <w:b/>
          <w:bCs/>
          <w:color w:val="7030A0"/>
          <w:sz w:val="22"/>
          <w:szCs w:val="22"/>
        </w:rPr>
        <w:t xml:space="preserve"> </w:t>
      </w:r>
      <w:r w:rsidR="00C12554" w:rsidRPr="006946CC">
        <w:rPr>
          <w:rFonts w:asciiTheme="minorHAnsi" w:hAnsiTheme="minorHAnsi" w:cstheme="minorHAnsi"/>
          <w:b/>
          <w:bCs/>
          <w:color w:val="7030A0"/>
          <w:sz w:val="22"/>
          <w:szCs w:val="22"/>
        </w:rPr>
        <w:t xml:space="preserve"> </w:t>
      </w:r>
    </w:p>
    <w:p w14:paraId="16C983C3"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sz w:val="22"/>
          <w:szCs w:val="22"/>
          <w:lang w:val="en-GB"/>
        </w:rPr>
        <w:t>All staff will be offered training so they:</w:t>
      </w:r>
    </w:p>
    <w:p w14:paraId="4BD0900E" w14:textId="77777777" w:rsidR="001B31F9" w:rsidRPr="006946CC"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6946CC">
        <w:rPr>
          <w:rFonts w:asciiTheme="minorHAnsi" w:hAnsiTheme="minorHAnsi" w:cstheme="minorHAnsi"/>
          <w:sz w:val="22"/>
          <w:szCs w:val="22"/>
          <w:lang w:val="en-GB"/>
        </w:rPr>
        <w:t xml:space="preserve">Have a good understanding </w:t>
      </w:r>
      <w:r w:rsidRPr="006946CC">
        <w:rPr>
          <w:rFonts w:asciiTheme="minorHAnsi" w:hAnsiTheme="minorHAnsi" w:cstheme="minorHAnsi"/>
          <w:color w:val="222A35"/>
          <w:sz w:val="22"/>
          <w:szCs w:val="22"/>
          <w:lang w:val="en-GB"/>
        </w:rPr>
        <w:t>of what pupils’ mental health needs are</w:t>
      </w:r>
    </w:p>
    <w:p w14:paraId="1B33361D" w14:textId="77777777" w:rsidR="001B31F9" w:rsidRPr="006946CC"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Know how to recognise warning signs of mental ill health</w:t>
      </w:r>
    </w:p>
    <w:p w14:paraId="16AFC5E3" w14:textId="77777777" w:rsidR="001B31F9" w:rsidRPr="006946CC" w:rsidRDefault="001B31F9" w:rsidP="006946CC">
      <w:pPr>
        <w:pStyle w:val="4Bulletedcopyblue"/>
        <w:numPr>
          <w:ilvl w:val="0"/>
          <w:numId w:val="1"/>
        </w:numPr>
        <w:ind w:left="1134" w:hanging="425"/>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Know a clear process to follow if they identify a pupil in need of help </w:t>
      </w:r>
    </w:p>
    <w:p w14:paraId="704756A6" w14:textId="77777777" w:rsidR="001B31F9" w:rsidRPr="006946CC" w:rsidRDefault="001B31F9" w:rsidP="006946CC">
      <w:pPr>
        <w:pStyle w:val="4Bulletedcopyblue"/>
        <w:ind w:left="709"/>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Every Friday all staff participate in weekly safeguarding and mental health booster training on all key areas of importance including those on contemporary issues in society.</w:t>
      </w:r>
    </w:p>
    <w:p w14:paraId="7BD41F8D" w14:textId="77777777" w:rsidR="001B31F9" w:rsidRPr="006946CC" w:rsidRDefault="001B31F9" w:rsidP="006946CC">
      <w:pPr>
        <w:pStyle w:val="4Bulletedcopyblue"/>
        <w:ind w:left="709"/>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All staff have access to MeLearning where they must complete their Level 1 and 2 Safeguarding training regarding how to respond to pupils’ who struggle with mental health, as well as with the opportunities to access further mental health training.</w:t>
      </w:r>
    </w:p>
    <w:p w14:paraId="13CB712A" w14:textId="77777777" w:rsidR="001B31F9" w:rsidRPr="006946CC" w:rsidRDefault="001B31F9" w:rsidP="006946CC">
      <w:pPr>
        <w:pStyle w:val="4Bulletedcopyblue"/>
        <w:ind w:left="709"/>
        <w:rPr>
          <w:rFonts w:asciiTheme="minorHAnsi" w:hAnsiTheme="minorHAnsi" w:cstheme="minorHAnsi"/>
          <w:color w:val="222A35"/>
          <w:sz w:val="22"/>
          <w:szCs w:val="22"/>
          <w:lang w:val="en-GB"/>
        </w:rPr>
      </w:pPr>
      <w:r w:rsidRPr="006946CC">
        <w:rPr>
          <w:rFonts w:asciiTheme="minorHAnsi" w:hAnsiTheme="minorHAnsi" w:cstheme="minorHAnsi"/>
          <w:color w:val="222A35"/>
          <w:sz w:val="22"/>
          <w:szCs w:val="22"/>
          <w:lang w:val="en-GB"/>
        </w:rPr>
        <w:t>All staff are provided full TeamTeach training to support young people’s mental health and emotional safety in school, particularly when in crisis.</w:t>
      </w:r>
    </w:p>
    <w:p w14:paraId="2A2B4CB0" w14:textId="77777777" w:rsidR="005F0A06" w:rsidRPr="006946CC" w:rsidRDefault="005F0A06" w:rsidP="005F0A06">
      <w:pPr>
        <w:rPr>
          <w:rFonts w:asciiTheme="minorHAnsi" w:hAnsiTheme="minorHAnsi" w:cstheme="minorHAnsi"/>
        </w:rPr>
      </w:pPr>
    </w:p>
    <w:p w14:paraId="5FDFCE10" w14:textId="5C0831E3" w:rsidR="00B25367" w:rsidRPr="006946CC" w:rsidRDefault="00B25367" w:rsidP="00B25367">
      <w:pPr>
        <w:pStyle w:val="Heading2"/>
        <w:rPr>
          <w:rFonts w:asciiTheme="minorHAnsi" w:hAnsiTheme="minorHAnsi" w:cstheme="minorHAnsi"/>
          <w:b/>
          <w:bCs/>
          <w:color w:val="7030A0"/>
          <w:sz w:val="22"/>
          <w:szCs w:val="22"/>
        </w:rPr>
      </w:pPr>
      <w:bookmarkStart w:id="14" w:name="_Toc145339777"/>
      <w:r w:rsidRPr="006946CC">
        <w:rPr>
          <w:rFonts w:asciiTheme="minorHAnsi" w:hAnsiTheme="minorHAnsi" w:cstheme="minorHAnsi"/>
          <w:b/>
          <w:bCs/>
          <w:color w:val="7030A0"/>
          <w:sz w:val="22"/>
          <w:szCs w:val="22"/>
        </w:rPr>
        <w:t>1</w:t>
      </w:r>
      <w:r w:rsidR="00AB38A8" w:rsidRPr="006946CC">
        <w:rPr>
          <w:rFonts w:asciiTheme="minorHAnsi" w:hAnsiTheme="minorHAnsi" w:cstheme="minorHAnsi"/>
          <w:b/>
          <w:bCs/>
          <w:color w:val="7030A0"/>
          <w:sz w:val="22"/>
          <w:szCs w:val="22"/>
        </w:rPr>
        <w:t>4</w:t>
      </w:r>
      <w:r w:rsidRPr="006946CC">
        <w:rPr>
          <w:rFonts w:asciiTheme="minorHAnsi" w:hAnsiTheme="minorHAnsi" w:cstheme="minorHAnsi"/>
          <w:b/>
          <w:bCs/>
          <w:color w:val="7030A0"/>
          <w:sz w:val="22"/>
          <w:szCs w:val="22"/>
        </w:rPr>
        <w:t>.0</w:t>
      </w:r>
      <w:r w:rsidRPr="006946CC">
        <w:rPr>
          <w:rFonts w:asciiTheme="minorHAnsi" w:hAnsiTheme="minorHAnsi" w:cstheme="minorHAnsi"/>
          <w:b/>
          <w:bCs/>
          <w:color w:val="7030A0"/>
          <w:sz w:val="22"/>
          <w:szCs w:val="22"/>
        </w:rPr>
        <w:tab/>
      </w:r>
      <w:r w:rsidR="0003426C" w:rsidRPr="006946CC">
        <w:rPr>
          <w:rFonts w:asciiTheme="minorHAnsi" w:hAnsiTheme="minorHAnsi" w:cstheme="minorHAnsi"/>
          <w:b/>
          <w:bCs/>
          <w:color w:val="7030A0"/>
          <w:sz w:val="22"/>
          <w:szCs w:val="22"/>
        </w:rPr>
        <w:t>SUPPORT FOR STAFF</w:t>
      </w:r>
      <w:bookmarkEnd w:id="14"/>
      <w:r w:rsidR="0003426C" w:rsidRPr="006946CC">
        <w:rPr>
          <w:rFonts w:asciiTheme="minorHAnsi" w:hAnsiTheme="minorHAnsi" w:cstheme="minorHAnsi"/>
          <w:b/>
          <w:bCs/>
          <w:color w:val="7030A0"/>
          <w:sz w:val="22"/>
          <w:szCs w:val="22"/>
        </w:rPr>
        <w:t xml:space="preserve"> </w:t>
      </w:r>
    </w:p>
    <w:p w14:paraId="685AF5A4"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sz w:val="22"/>
          <w:szCs w:val="22"/>
          <w:lang w:val="en-GB"/>
        </w:rPr>
        <w:t xml:space="preserve">We recognise that supporting a pupil experiencing poor mental health can affect that staff member’s own mental health and wellbeing. To help with this we will: </w:t>
      </w:r>
    </w:p>
    <w:p w14:paraId="048E8E7E" w14:textId="77777777" w:rsidR="001B31F9" w:rsidRPr="006946CC" w:rsidRDefault="001B31F9" w:rsidP="006946CC">
      <w:pPr>
        <w:pStyle w:val="1bodycopy10pt"/>
        <w:ind w:left="709"/>
        <w:rPr>
          <w:rFonts w:asciiTheme="minorHAnsi" w:hAnsiTheme="minorHAnsi" w:cstheme="minorHAnsi"/>
          <w:sz w:val="22"/>
          <w:szCs w:val="22"/>
          <w:lang w:val="en-GB"/>
        </w:rPr>
      </w:pPr>
      <w:r w:rsidRPr="006946CC">
        <w:rPr>
          <w:rFonts w:asciiTheme="minorHAnsi" w:hAnsiTheme="minorHAnsi" w:cstheme="minorHAnsi"/>
          <w:sz w:val="22"/>
          <w:szCs w:val="22"/>
          <w:lang w:val="en-GB"/>
        </w:rPr>
        <w:t>Outline the support offered to staff, e.g.</w:t>
      </w:r>
    </w:p>
    <w:p w14:paraId="6BFD1930"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Treat mental health concerns seriously</w:t>
      </w:r>
    </w:p>
    <w:p w14:paraId="67BC4716"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Offer staff supervision sessions</w:t>
      </w:r>
    </w:p>
    <w:p w14:paraId="3D00128D"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Support staff experiencing poor mental health themselves</w:t>
      </w:r>
    </w:p>
    <w:p w14:paraId="46D472DB"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Create a pleasant and supportive work environment</w:t>
      </w:r>
    </w:p>
    <w:p w14:paraId="5F4707E9" w14:textId="77777777" w:rsidR="001B31F9" w:rsidRPr="006946CC" w:rsidRDefault="001B31F9" w:rsidP="006946CC">
      <w:pPr>
        <w:pStyle w:val="4Bulletedcopyblue"/>
        <w:numPr>
          <w:ilvl w:val="0"/>
          <w:numId w:val="1"/>
        </w:numPr>
        <w:ind w:left="1134" w:hanging="425"/>
        <w:rPr>
          <w:rFonts w:asciiTheme="minorHAnsi" w:hAnsiTheme="minorHAnsi" w:cstheme="minorHAnsi"/>
          <w:sz w:val="22"/>
          <w:szCs w:val="22"/>
          <w:lang w:val="en-GB"/>
        </w:rPr>
      </w:pPr>
      <w:r w:rsidRPr="006946CC">
        <w:rPr>
          <w:rFonts w:asciiTheme="minorHAnsi" w:hAnsiTheme="minorHAnsi" w:cstheme="minorHAnsi"/>
          <w:sz w:val="22"/>
          <w:szCs w:val="22"/>
          <w:lang w:val="en-GB"/>
        </w:rPr>
        <w:t xml:space="preserve">Offer an employee assistance programme </w:t>
      </w:r>
    </w:p>
    <w:p w14:paraId="584B9930" w14:textId="77777777" w:rsidR="005F0A06" w:rsidRPr="006946CC" w:rsidRDefault="005F0A06" w:rsidP="005F0A06">
      <w:pPr>
        <w:rPr>
          <w:rFonts w:asciiTheme="minorHAnsi" w:hAnsiTheme="minorHAnsi" w:cstheme="minorHAnsi"/>
        </w:rPr>
      </w:pPr>
    </w:p>
    <w:p w14:paraId="689BC509" w14:textId="29562EB7" w:rsidR="00B25367" w:rsidRPr="006946CC" w:rsidRDefault="00B25367" w:rsidP="00B25367">
      <w:pPr>
        <w:pStyle w:val="Heading2"/>
        <w:rPr>
          <w:rFonts w:asciiTheme="minorHAnsi" w:hAnsiTheme="minorHAnsi" w:cstheme="minorHAnsi"/>
          <w:b/>
          <w:bCs/>
          <w:color w:val="7030A0"/>
          <w:sz w:val="22"/>
          <w:szCs w:val="22"/>
        </w:rPr>
      </w:pPr>
      <w:bookmarkStart w:id="15" w:name="_Toc145339778"/>
      <w:r w:rsidRPr="006946CC">
        <w:rPr>
          <w:rFonts w:asciiTheme="minorHAnsi" w:hAnsiTheme="minorHAnsi" w:cstheme="minorHAnsi"/>
          <w:b/>
          <w:bCs/>
          <w:color w:val="7030A0"/>
          <w:sz w:val="22"/>
          <w:szCs w:val="22"/>
        </w:rPr>
        <w:t>1</w:t>
      </w:r>
      <w:r w:rsidR="00F83BE6" w:rsidRPr="006946CC">
        <w:rPr>
          <w:rFonts w:asciiTheme="minorHAnsi" w:hAnsiTheme="minorHAnsi" w:cstheme="minorHAnsi"/>
          <w:b/>
          <w:bCs/>
          <w:color w:val="7030A0"/>
          <w:sz w:val="22"/>
          <w:szCs w:val="22"/>
        </w:rPr>
        <w:t>5</w:t>
      </w:r>
      <w:r w:rsidRPr="006946CC">
        <w:rPr>
          <w:rFonts w:asciiTheme="minorHAnsi" w:hAnsiTheme="minorHAnsi" w:cstheme="minorHAnsi"/>
          <w:b/>
          <w:bCs/>
          <w:color w:val="7030A0"/>
          <w:sz w:val="22"/>
          <w:szCs w:val="22"/>
        </w:rPr>
        <w:t>.0</w:t>
      </w:r>
      <w:r w:rsidRPr="006946CC">
        <w:rPr>
          <w:rFonts w:asciiTheme="minorHAnsi" w:hAnsiTheme="minorHAnsi" w:cstheme="minorHAnsi"/>
          <w:b/>
          <w:bCs/>
          <w:color w:val="7030A0"/>
          <w:sz w:val="22"/>
          <w:szCs w:val="22"/>
        </w:rPr>
        <w:tab/>
      </w:r>
      <w:r w:rsidR="0003426C" w:rsidRPr="006946CC">
        <w:rPr>
          <w:rFonts w:asciiTheme="minorHAnsi" w:hAnsiTheme="minorHAnsi" w:cstheme="minorHAnsi"/>
          <w:b/>
          <w:bCs/>
          <w:color w:val="7030A0"/>
          <w:sz w:val="22"/>
          <w:szCs w:val="22"/>
        </w:rPr>
        <w:t>MONITORING ARRANGEMENTS</w:t>
      </w:r>
      <w:bookmarkEnd w:id="15"/>
      <w:r w:rsidR="0003426C" w:rsidRPr="006946CC">
        <w:rPr>
          <w:rFonts w:asciiTheme="minorHAnsi" w:hAnsiTheme="minorHAnsi" w:cstheme="minorHAnsi"/>
          <w:b/>
          <w:bCs/>
          <w:color w:val="7030A0"/>
          <w:sz w:val="22"/>
          <w:szCs w:val="22"/>
        </w:rPr>
        <w:t xml:space="preserve"> </w:t>
      </w:r>
      <w:r w:rsidR="005A781F" w:rsidRPr="006946CC">
        <w:rPr>
          <w:rFonts w:asciiTheme="minorHAnsi" w:hAnsiTheme="minorHAnsi" w:cstheme="minorHAnsi"/>
          <w:b/>
          <w:bCs/>
          <w:color w:val="7030A0"/>
          <w:sz w:val="22"/>
          <w:szCs w:val="22"/>
        </w:rPr>
        <w:t xml:space="preserve"> </w:t>
      </w:r>
    </w:p>
    <w:p w14:paraId="24454EC5" w14:textId="5B51C1CB" w:rsidR="00A250AB" w:rsidRPr="006946CC" w:rsidRDefault="002C7CEA" w:rsidP="002C7CEA">
      <w:pPr>
        <w:spacing w:after="120" w:line="240" w:lineRule="auto"/>
        <w:ind w:left="709" w:hanging="709"/>
        <w:rPr>
          <w:rFonts w:asciiTheme="minorHAnsi" w:eastAsia="MS Mincho" w:hAnsiTheme="minorHAnsi" w:cstheme="minorHAnsi"/>
          <w:lang w:val="en-US"/>
        </w:rPr>
      </w:pPr>
      <w:r w:rsidRPr="006946CC">
        <w:rPr>
          <w:rFonts w:asciiTheme="minorHAnsi" w:eastAsia="MS Mincho" w:hAnsiTheme="minorHAnsi" w:cstheme="minorHAnsi"/>
          <w:lang w:val="en-US"/>
        </w:rPr>
        <w:t xml:space="preserve"> </w:t>
      </w:r>
      <w:r w:rsidRPr="006946CC">
        <w:rPr>
          <w:rFonts w:asciiTheme="minorHAnsi" w:eastAsia="MS Mincho" w:hAnsiTheme="minorHAnsi" w:cstheme="minorHAnsi"/>
          <w:lang w:val="en-US"/>
        </w:rPr>
        <w:tab/>
      </w:r>
      <w:r w:rsidR="00BA6074" w:rsidRPr="006946CC">
        <w:rPr>
          <w:rFonts w:asciiTheme="minorHAnsi" w:eastAsia="MS Mincho" w:hAnsiTheme="minorHAnsi" w:cstheme="minorHAnsi"/>
          <w:lang w:val="en-US"/>
        </w:rPr>
        <w:t xml:space="preserve">This policy will be reviewed by </w:t>
      </w:r>
      <w:r w:rsidR="009A4B5B" w:rsidRPr="006946CC">
        <w:rPr>
          <w:rFonts w:asciiTheme="minorHAnsi" w:eastAsia="MS Mincho" w:hAnsiTheme="minorHAnsi" w:cstheme="minorHAnsi"/>
          <w:lang w:val="en-US"/>
        </w:rPr>
        <w:t xml:space="preserve">the Trust every 3 years. </w:t>
      </w:r>
      <w:r w:rsidR="00BA6074" w:rsidRPr="006946CC">
        <w:rPr>
          <w:rFonts w:asciiTheme="minorHAnsi" w:eastAsia="MS Mincho" w:hAnsiTheme="minorHAnsi" w:cstheme="minorHAnsi"/>
          <w:lang w:val="en-US"/>
        </w:rPr>
        <w:t xml:space="preserve"> </w:t>
      </w:r>
    </w:p>
    <w:p w14:paraId="34F5999B" w14:textId="45870FF1" w:rsidR="005F0A06" w:rsidRPr="006946CC" w:rsidRDefault="00A250AB" w:rsidP="006946CC">
      <w:pPr>
        <w:spacing w:after="120" w:line="240" w:lineRule="auto"/>
        <w:ind w:left="709" w:hanging="709"/>
        <w:rPr>
          <w:rFonts w:asciiTheme="minorHAnsi" w:eastAsia="Calibri" w:hAnsiTheme="minorHAnsi" w:cstheme="minorHAnsi"/>
          <w:color w:val="FF1F64"/>
          <w:lang w:val="en-US"/>
        </w:rPr>
      </w:pPr>
      <w:r w:rsidRPr="006946CC">
        <w:rPr>
          <w:rFonts w:asciiTheme="minorHAnsi" w:eastAsia="MS Mincho" w:hAnsiTheme="minorHAnsi" w:cstheme="minorHAnsi"/>
          <w:lang w:val="en-US"/>
        </w:rPr>
        <w:tab/>
      </w:r>
      <w:r w:rsidR="00BA6074" w:rsidRPr="006946CC">
        <w:rPr>
          <w:rFonts w:asciiTheme="minorHAnsi" w:eastAsia="MS Mincho" w:hAnsiTheme="minorHAnsi" w:cstheme="minorHAnsi"/>
          <w:lang w:val="en-US"/>
        </w:rPr>
        <w:t xml:space="preserve">At every review, the policy will be </w:t>
      </w:r>
      <w:r w:rsidR="003C02BA" w:rsidRPr="006946CC">
        <w:rPr>
          <w:rFonts w:asciiTheme="minorHAnsi" w:eastAsia="MS Mincho" w:hAnsiTheme="minorHAnsi" w:cstheme="minorHAnsi"/>
          <w:lang w:val="en-US"/>
        </w:rPr>
        <w:t xml:space="preserve">adopted by the Local Governing Body. </w:t>
      </w:r>
    </w:p>
    <w:p w14:paraId="0B3F2E6A" w14:textId="12CF5AEE" w:rsidR="005F0A06" w:rsidRPr="005F0A06" w:rsidRDefault="005F0A06" w:rsidP="0019121D">
      <w:pPr>
        <w:ind w:left="709"/>
      </w:pPr>
    </w:p>
    <w:sectPr w:rsidR="005F0A06" w:rsidRPr="005F0A06" w:rsidSect="000C4E51">
      <w:headerReference w:type="default" r:id="rId26"/>
      <w:footerReference w:type="even" r:id="rId27"/>
      <w:footerReference w:type="defaul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C07B3" w14:textId="77777777" w:rsidR="00004F23" w:rsidRDefault="00004F23" w:rsidP="005B2EA0">
      <w:pPr>
        <w:spacing w:after="0" w:line="240" w:lineRule="auto"/>
      </w:pPr>
      <w:r>
        <w:separator/>
      </w:r>
    </w:p>
  </w:endnote>
  <w:endnote w:type="continuationSeparator" w:id="0">
    <w:p w14:paraId="076F22DB" w14:textId="77777777" w:rsidR="00004F23" w:rsidRDefault="00004F23" w:rsidP="005B2EA0">
      <w:pPr>
        <w:spacing w:after="0" w:line="240" w:lineRule="auto"/>
      </w:pPr>
      <w:r>
        <w:continuationSeparator/>
      </w:r>
    </w:p>
  </w:endnote>
  <w:endnote w:type="continuationNotice" w:id="1">
    <w:p w14:paraId="7D71C546" w14:textId="77777777" w:rsidR="00004F23" w:rsidRDefault="00004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277B911E"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37CD9">
          <w:rPr>
            <w:rStyle w:val="PageNumber"/>
            <w:noProof/>
          </w:rPr>
          <w:t>7</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3142B" w14:textId="77777777" w:rsidR="00004F23" w:rsidRDefault="00004F23" w:rsidP="005B2EA0">
      <w:pPr>
        <w:spacing w:after="0" w:line="240" w:lineRule="auto"/>
      </w:pPr>
      <w:r>
        <w:separator/>
      </w:r>
    </w:p>
  </w:footnote>
  <w:footnote w:type="continuationSeparator" w:id="0">
    <w:p w14:paraId="1F4F209A" w14:textId="77777777" w:rsidR="00004F23" w:rsidRDefault="00004F23" w:rsidP="005B2EA0">
      <w:pPr>
        <w:spacing w:after="0" w:line="240" w:lineRule="auto"/>
      </w:pPr>
      <w:r>
        <w:continuationSeparator/>
      </w:r>
    </w:p>
  </w:footnote>
  <w:footnote w:type="continuationNotice" w:id="1">
    <w:p w14:paraId="2B37946D" w14:textId="77777777" w:rsidR="00004F23" w:rsidRDefault="00004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3546C"/>
    <w:multiLevelType w:val="hybridMultilevel"/>
    <w:tmpl w:val="16E235A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3" w15:restartNumberingAfterBreak="0">
    <w:nsid w:val="0503626B"/>
    <w:multiLevelType w:val="hybridMultilevel"/>
    <w:tmpl w:val="C1EAC648"/>
    <w:lvl w:ilvl="0" w:tplc="08090005">
      <w:start w:val="1"/>
      <w:numFmt w:val="bullet"/>
      <w:lvlText w:val=""/>
      <w:lvlJc w:val="left"/>
      <w:pPr>
        <w:ind w:left="907" w:hanging="170"/>
      </w:pPr>
      <w:rPr>
        <w:rFonts w:ascii="Wingdings" w:hAnsi="Wingdings"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E27179"/>
    <w:multiLevelType w:val="hybridMultilevel"/>
    <w:tmpl w:val="180497E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684AFB"/>
    <w:multiLevelType w:val="hybridMultilevel"/>
    <w:tmpl w:val="791A60D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FA7347"/>
    <w:multiLevelType w:val="multilevel"/>
    <w:tmpl w:val="F70643D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525F4"/>
    <w:multiLevelType w:val="hybridMultilevel"/>
    <w:tmpl w:val="987094A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1881B91"/>
    <w:multiLevelType w:val="hybridMultilevel"/>
    <w:tmpl w:val="6308C1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2" w15:restartNumberingAfterBreak="0">
    <w:nsid w:val="26402AEA"/>
    <w:multiLevelType w:val="hybridMultilevel"/>
    <w:tmpl w:val="2FBA7CF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4"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5" w15:restartNumberingAfterBreak="0">
    <w:nsid w:val="360F2829"/>
    <w:multiLevelType w:val="multilevel"/>
    <w:tmpl w:val="A998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9F236F4"/>
    <w:multiLevelType w:val="hybridMultilevel"/>
    <w:tmpl w:val="BDC24B4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BC37495"/>
    <w:multiLevelType w:val="hybridMultilevel"/>
    <w:tmpl w:val="9D4CFCE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C36295B"/>
    <w:multiLevelType w:val="hybridMultilevel"/>
    <w:tmpl w:val="5818FEA2"/>
    <w:lvl w:ilvl="0" w:tplc="FFFFFFFF">
      <w:start w:val="1"/>
      <w:numFmt w:val="bullet"/>
      <w:lvlText w:val=""/>
      <w:lvlJc w:val="left"/>
      <w:pPr>
        <w:ind w:left="720" w:hanging="360"/>
      </w:pPr>
      <w:rPr>
        <w:rFonts w:ascii="Wingdings" w:hAnsi="Wingdings" w:hint="default"/>
      </w:rPr>
    </w:lvl>
    <w:lvl w:ilvl="1" w:tplc="54FA8C64">
      <w:start w:val="1"/>
      <w:numFmt w:val="bullet"/>
      <w:lvlText w:val=""/>
      <w:lvlJc w:val="left"/>
      <w:pPr>
        <w:ind w:left="1440"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6E1319"/>
    <w:multiLevelType w:val="hybridMultilevel"/>
    <w:tmpl w:val="A5AE71DE"/>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942AE0"/>
    <w:multiLevelType w:val="hybridMultilevel"/>
    <w:tmpl w:val="19BC973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0DC7FB4"/>
    <w:multiLevelType w:val="hybridMultilevel"/>
    <w:tmpl w:val="BD3AF7F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3A1472F"/>
    <w:multiLevelType w:val="hybridMultilevel"/>
    <w:tmpl w:val="1658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7328C"/>
    <w:multiLevelType w:val="hybridMultilevel"/>
    <w:tmpl w:val="C9369BB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36E12"/>
    <w:multiLevelType w:val="hybridMultilevel"/>
    <w:tmpl w:val="FB64F7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C295ECB"/>
    <w:multiLevelType w:val="hybridMultilevel"/>
    <w:tmpl w:val="C1A6929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62C6AF3"/>
    <w:multiLevelType w:val="hybridMultilevel"/>
    <w:tmpl w:val="8110E13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4" w15:restartNumberingAfterBreak="0">
    <w:nsid w:val="6EDD7140"/>
    <w:multiLevelType w:val="hybridMultilevel"/>
    <w:tmpl w:val="0B308D5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F13719F"/>
    <w:multiLevelType w:val="hybridMultilevel"/>
    <w:tmpl w:val="41C6BA5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25E58F0"/>
    <w:multiLevelType w:val="hybridMultilevel"/>
    <w:tmpl w:val="8EBA0C1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78C09E9"/>
    <w:multiLevelType w:val="hybridMultilevel"/>
    <w:tmpl w:val="E190F84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A19ECA9A"/>
    <w:lvl w:ilvl="0" w:tplc="3316229E">
      <w:start w:val="1"/>
      <w:numFmt w:val="bullet"/>
      <w:lvlText w:val=""/>
      <w:lvlJc w:val="left"/>
      <w:pPr>
        <w:ind w:left="493" w:hanging="170"/>
      </w:pPr>
      <w:rPr>
        <w:rFonts w:ascii="Wingdings" w:hAnsi="Wingdings" w:hint="default"/>
        <w:color w:val="auto"/>
        <w:sz w:val="22"/>
        <w:szCs w:val="22"/>
      </w:rPr>
    </w:lvl>
    <w:lvl w:ilvl="1" w:tplc="08090003">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39"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8"/>
  </w:num>
  <w:num w:numId="2">
    <w:abstractNumId w:val="3"/>
  </w:num>
  <w:num w:numId="3">
    <w:abstractNumId w:val="4"/>
  </w:num>
  <w:num w:numId="4">
    <w:abstractNumId w:val="6"/>
  </w:num>
  <w:num w:numId="5">
    <w:abstractNumId w:val="39"/>
  </w:num>
  <w:num w:numId="6">
    <w:abstractNumId w:val="2"/>
  </w:num>
  <w:num w:numId="7">
    <w:abstractNumId w:val="14"/>
  </w:num>
  <w:num w:numId="8">
    <w:abstractNumId w:val="26"/>
  </w:num>
  <w:num w:numId="9">
    <w:abstractNumId w:val="11"/>
  </w:num>
  <w:num w:numId="10">
    <w:abstractNumId w:val="16"/>
  </w:num>
  <w:num w:numId="11">
    <w:abstractNumId w:val="28"/>
  </w:num>
  <w:num w:numId="12">
    <w:abstractNumId w:val="27"/>
  </w:num>
  <w:num w:numId="13">
    <w:abstractNumId w:val="29"/>
  </w:num>
  <w:num w:numId="14">
    <w:abstractNumId w:val="0"/>
  </w:num>
  <w:num w:numId="15">
    <w:abstractNumId w:val="13"/>
  </w:num>
  <w:num w:numId="16">
    <w:abstractNumId w:val="33"/>
  </w:num>
  <w:num w:numId="17">
    <w:abstractNumId w:val="17"/>
  </w:num>
  <w:num w:numId="18">
    <w:abstractNumId w:val="24"/>
  </w:num>
  <w:num w:numId="19">
    <w:abstractNumId w:val="15"/>
  </w:num>
  <w:num w:numId="20">
    <w:abstractNumId w:val="37"/>
  </w:num>
  <w:num w:numId="21">
    <w:abstractNumId w:val="1"/>
  </w:num>
  <w:num w:numId="22">
    <w:abstractNumId w:val="10"/>
  </w:num>
  <w:num w:numId="23">
    <w:abstractNumId w:val="20"/>
  </w:num>
  <w:num w:numId="24">
    <w:abstractNumId w:val="35"/>
  </w:num>
  <w:num w:numId="25">
    <w:abstractNumId w:val="23"/>
  </w:num>
  <w:num w:numId="26">
    <w:abstractNumId w:val="31"/>
  </w:num>
  <w:num w:numId="27">
    <w:abstractNumId w:val="9"/>
  </w:num>
  <w:num w:numId="28">
    <w:abstractNumId w:val="36"/>
  </w:num>
  <w:num w:numId="29">
    <w:abstractNumId w:val="8"/>
  </w:num>
  <w:num w:numId="30">
    <w:abstractNumId w:val="32"/>
  </w:num>
  <w:num w:numId="31">
    <w:abstractNumId w:val="7"/>
  </w:num>
  <w:num w:numId="32">
    <w:abstractNumId w:val="30"/>
  </w:num>
  <w:num w:numId="33">
    <w:abstractNumId w:val="5"/>
  </w:num>
  <w:num w:numId="34">
    <w:abstractNumId w:val="19"/>
  </w:num>
  <w:num w:numId="35">
    <w:abstractNumId w:val="22"/>
  </w:num>
  <w:num w:numId="36">
    <w:abstractNumId w:val="25"/>
  </w:num>
  <w:num w:numId="37">
    <w:abstractNumId w:val="21"/>
  </w:num>
  <w:num w:numId="38">
    <w:abstractNumId w:val="12"/>
  </w:num>
  <w:num w:numId="39">
    <w:abstractNumId w:val="18"/>
  </w:num>
  <w:num w:numId="40">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04F23"/>
    <w:rsid w:val="0003426C"/>
    <w:rsid w:val="00035E6C"/>
    <w:rsid w:val="000411D5"/>
    <w:rsid w:val="000514F6"/>
    <w:rsid w:val="00063228"/>
    <w:rsid w:val="00064490"/>
    <w:rsid w:val="0008180A"/>
    <w:rsid w:val="00082705"/>
    <w:rsid w:val="0009268C"/>
    <w:rsid w:val="000943A5"/>
    <w:rsid w:val="000B4C29"/>
    <w:rsid w:val="000C49D1"/>
    <w:rsid w:val="000C4E51"/>
    <w:rsid w:val="000C7C00"/>
    <w:rsid w:val="000D049D"/>
    <w:rsid w:val="000D16AA"/>
    <w:rsid w:val="000D1740"/>
    <w:rsid w:val="000E27CD"/>
    <w:rsid w:val="000E34E2"/>
    <w:rsid w:val="000E4E64"/>
    <w:rsid w:val="000E5F8A"/>
    <w:rsid w:val="000E702C"/>
    <w:rsid w:val="000F4892"/>
    <w:rsid w:val="00110849"/>
    <w:rsid w:val="00120214"/>
    <w:rsid w:val="00121EF8"/>
    <w:rsid w:val="001312EB"/>
    <w:rsid w:val="00131C63"/>
    <w:rsid w:val="001324C7"/>
    <w:rsid w:val="001331C4"/>
    <w:rsid w:val="001429EE"/>
    <w:rsid w:val="00146DB4"/>
    <w:rsid w:val="00147950"/>
    <w:rsid w:val="00161ABC"/>
    <w:rsid w:val="001654D9"/>
    <w:rsid w:val="00171A77"/>
    <w:rsid w:val="00176666"/>
    <w:rsid w:val="0019121D"/>
    <w:rsid w:val="00191CB0"/>
    <w:rsid w:val="001A7511"/>
    <w:rsid w:val="001A7D20"/>
    <w:rsid w:val="001B31F9"/>
    <w:rsid w:val="001B527D"/>
    <w:rsid w:val="001B57D9"/>
    <w:rsid w:val="001B5F67"/>
    <w:rsid w:val="001D5350"/>
    <w:rsid w:val="001F7729"/>
    <w:rsid w:val="00214538"/>
    <w:rsid w:val="00214B31"/>
    <w:rsid w:val="00215DFA"/>
    <w:rsid w:val="0022472A"/>
    <w:rsid w:val="00245BC8"/>
    <w:rsid w:val="00265096"/>
    <w:rsid w:val="0026707F"/>
    <w:rsid w:val="002735BA"/>
    <w:rsid w:val="00283DB0"/>
    <w:rsid w:val="00296BDA"/>
    <w:rsid w:val="002A22EC"/>
    <w:rsid w:val="002A2F07"/>
    <w:rsid w:val="002A4AF3"/>
    <w:rsid w:val="002C00F2"/>
    <w:rsid w:val="002C3969"/>
    <w:rsid w:val="002C7CEA"/>
    <w:rsid w:val="002D18A6"/>
    <w:rsid w:val="002F10C2"/>
    <w:rsid w:val="002F2324"/>
    <w:rsid w:val="002F3443"/>
    <w:rsid w:val="00301FB7"/>
    <w:rsid w:val="00307E27"/>
    <w:rsid w:val="003356B6"/>
    <w:rsid w:val="0034636A"/>
    <w:rsid w:val="003526E2"/>
    <w:rsid w:val="00382AEF"/>
    <w:rsid w:val="003A2E78"/>
    <w:rsid w:val="003A48FA"/>
    <w:rsid w:val="003B124A"/>
    <w:rsid w:val="003C011A"/>
    <w:rsid w:val="003C02BA"/>
    <w:rsid w:val="003C2DDA"/>
    <w:rsid w:val="003D4408"/>
    <w:rsid w:val="003D5B02"/>
    <w:rsid w:val="003F727C"/>
    <w:rsid w:val="004050CB"/>
    <w:rsid w:val="00406DBD"/>
    <w:rsid w:val="004105C1"/>
    <w:rsid w:val="004627BA"/>
    <w:rsid w:val="0046377D"/>
    <w:rsid w:val="00463F33"/>
    <w:rsid w:val="00467DE2"/>
    <w:rsid w:val="00474FD3"/>
    <w:rsid w:val="00495437"/>
    <w:rsid w:val="00497812"/>
    <w:rsid w:val="004C284E"/>
    <w:rsid w:val="004C4313"/>
    <w:rsid w:val="004E2012"/>
    <w:rsid w:val="004F070C"/>
    <w:rsid w:val="004F299A"/>
    <w:rsid w:val="005008AD"/>
    <w:rsid w:val="005067BF"/>
    <w:rsid w:val="00513617"/>
    <w:rsid w:val="00523E0B"/>
    <w:rsid w:val="00527307"/>
    <w:rsid w:val="005348E5"/>
    <w:rsid w:val="00535F70"/>
    <w:rsid w:val="0055503E"/>
    <w:rsid w:val="00556CB1"/>
    <w:rsid w:val="005625D9"/>
    <w:rsid w:val="005722FC"/>
    <w:rsid w:val="005752A8"/>
    <w:rsid w:val="00586CE9"/>
    <w:rsid w:val="00592C2A"/>
    <w:rsid w:val="0059794F"/>
    <w:rsid w:val="005A781F"/>
    <w:rsid w:val="005B2EA0"/>
    <w:rsid w:val="005C1497"/>
    <w:rsid w:val="005C5278"/>
    <w:rsid w:val="005F0A06"/>
    <w:rsid w:val="00606D72"/>
    <w:rsid w:val="00610B37"/>
    <w:rsid w:val="00616AC3"/>
    <w:rsid w:val="00622996"/>
    <w:rsid w:val="006242C7"/>
    <w:rsid w:val="00627A4D"/>
    <w:rsid w:val="006303ED"/>
    <w:rsid w:val="0063297D"/>
    <w:rsid w:val="0064169F"/>
    <w:rsid w:val="00641E71"/>
    <w:rsid w:val="006476AC"/>
    <w:rsid w:val="00663977"/>
    <w:rsid w:val="00671D5F"/>
    <w:rsid w:val="0067367A"/>
    <w:rsid w:val="00673885"/>
    <w:rsid w:val="00692A04"/>
    <w:rsid w:val="00692E2F"/>
    <w:rsid w:val="006931E9"/>
    <w:rsid w:val="006946CC"/>
    <w:rsid w:val="006A7E4D"/>
    <w:rsid w:val="006B2898"/>
    <w:rsid w:val="006B6ECB"/>
    <w:rsid w:val="006D00E6"/>
    <w:rsid w:val="006D7705"/>
    <w:rsid w:val="006E5EB6"/>
    <w:rsid w:val="006F0FE0"/>
    <w:rsid w:val="006F785F"/>
    <w:rsid w:val="00700E7F"/>
    <w:rsid w:val="00703BC9"/>
    <w:rsid w:val="00721F26"/>
    <w:rsid w:val="00722411"/>
    <w:rsid w:val="00723B23"/>
    <w:rsid w:val="00737C90"/>
    <w:rsid w:val="007514FA"/>
    <w:rsid w:val="007524D7"/>
    <w:rsid w:val="007619E7"/>
    <w:rsid w:val="007677B2"/>
    <w:rsid w:val="00771039"/>
    <w:rsid w:val="00771804"/>
    <w:rsid w:val="00772FCC"/>
    <w:rsid w:val="00782157"/>
    <w:rsid w:val="00796237"/>
    <w:rsid w:val="007A3294"/>
    <w:rsid w:val="007B4E40"/>
    <w:rsid w:val="007B5B7F"/>
    <w:rsid w:val="007B67E9"/>
    <w:rsid w:val="007C022A"/>
    <w:rsid w:val="007D2464"/>
    <w:rsid w:val="007D55C7"/>
    <w:rsid w:val="007F0056"/>
    <w:rsid w:val="007F29AA"/>
    <w:rsid w:val="00804F68"/>
    <w:rsid w:val="008066E5"/>
    <w:rsid w:val="00831242"/>
    <w:rsid w:val="0086379B"/>
    <w:rsid w:val="00884F7D"/>
    <w:rsid w:val="0088692E"/>
    <w:rsid w:val="008921FF"/>
    <w:rsid w:val="008B1DA8"/>
    <w:rsid w:val="008C0045"/>
    <w:rsid w:val="008C009C"/>
    <w:rsid w:val="008E69CC"/>
    <w:rsid w:val="008E77A2"/>
    <w:rsid w:val="00900A6D"/>
    <w:rsid w:val="009019FD"/>
    <w:rsid w:val="00903015"/>
    <w:rsid w:val="00913D7D"/>
    <w:rsid w:val="00916770"/>
    <w:rsid w:val="00937CD9"/>
    <w:rsid w:val="00940CAA"/>
    <w:rsid w:val="00941439"/>
    <w:rsid w:val="009434F1"/>
    <w:rsid w:val="00954F5A"/>
    <w:rsid w:val="00956AB1"/>
    <w:rsid w:val="00971151"/>
    <w:rsid w:val="009A4B5B"/>
    <w:rsid w:val="009B195F"/>
    <w:rsid w:val="009B2A8C"/>
    <w:rsid w:val="009B3638"/>
    <w:rsid w:val="009C1CD4"/>
    <w:rsid w:val="009C5547"/>
    <w:rsid w:val="009C56E4"/>
    <w:rsid w:val="009C72B0"/>
    <w:rsid w:val="00A10A79"/>
    <w:rsid w:val="00A175B9"/>
    <w:rsid w:val="00A250AB"/>
    <w:rsid w:val="00A25A9B"/>
    <w:rsid w:val="00A35728"/>
    <w:rsid w:val="00A40051"/>
    <w:rsid w:val="00A419C5"/>
    <w:rsid w:val="00A44BBD"/>
    <w:rsid w:val="00A56233"/>
    <w:rsid w:val="00A6521B"/>
    <w:rsid w:val="00A82590"/>
    <w:rsid w:val="00A86113"/>
    <w:rsid w:val="00A87D2B"/>
    <w:rsid w:val="00A934FD"/>
    <w:rsid w:val="00AA0516"/>
    <w:rsid w:val="00AB38A8"/>
    <w:rsid w:val="00AC1359"/>
    <w:rsid w:val="00AD05F6"/>
    <w:rsid w:val="00AD307B"/>
    <w:rsid w:val="00AF1DE2"/>
    <w:rsid w:val="00AF4DB6"/>
    <w:rsid w:val="00B03E91"/>
    <w:rsid w:val="00B111E4"/>
    <w:rsid w:val="00B25367"/>
    <w:rsid w:val="00B37D51"/>
    <w:rsid w:val="00B44656"/>
    <w:rsid w:val="00B50470"/>
    <w:rsid w:val="00B53CAC"/>
    <w:rsid w:val="00B54840"/>
    <w:rsid w:val="00B61044"/>
    <w:rsid w:val="00B64B2A"/>
    <w:rsid w:val="00B71D50"/>
    <w:rsid w:val="00B75EF4"/>
    <w:rsid w:val="00B774AC"/>
    <w:rsid w:val="00B77A1C"/>
    <w:rsid w:val="00B913EF"/>
    <w:rsid w:val="00B95166"/>
    <w:rsid w:val="00BA3EEB"/>
    <w:rsid w:val="00BA6074"/>
    <w:rsid w:val="00BB0DE0"/>
    <w:rsid w:val="00BB7BCA"/>
    <w:rsid w:val="00BC00F6"/>
    <w:rsid w:val="00BC28F4"/>
    <w:rsid w:val="00BE1CEC"/>
    <w:rsid w:val="00BF109E"/>
    <w:rsid w:val="00BF2E38"/>
    <w:rsid w:val="00C01163"/>
    <w:rsid w:val="00C12554"/>
    <w:rsid w:val="00C23BDA"/>
    <w:rsid w:val="00C24DB2"/>
    <w:rsid w:val="00C34D29"/>
    <w:rsid w:val="00C529E1"/>
    <w:rsid w:val="00C532C3"/>
    <w:rsid w:val="00C67785"/>
    <w:rsid w:val="00CA51E5"/>
    <w:rsid w:val="00CA776A"/>
    <w:rsid w:val="00CB246D"/>
    <w:rsid w:val="00CC2159"/>
    <w:rsid w:val="00CD198D"/>
    <w:rsid w:val="00CD5001"/>
    <w:rsid w:val="00CD5A8F"/>
    <w:rsid w:val="00CE67B6"/>
    <w:rsid w:val="00CF13EC"/>
    <w:rsid w:val="00D05C16"/>
    <w:rsid w:val="00D159AD"/>
    <w:rsid w:val="00D1603A"/>
    <w:rsid w:val="00D24AE8"/>
    <w:rsid w:val="00D80C48"/>
    <w:rsid w:val="00D94ABC"/>
    <w:rsid w:val="00DA6775"/>
    <w:rsid w:val="00DC144C"/>
    <w:rsid w:val="00DD7853"/>
    <w:rsid w:val="00DE058C"/>
    <w:rsid w:val="00DE389D"/>
    <w:rsid w:val="00DE41C6"/>
    <w:rsid w:val="00DE5E10"/>
    <w:rsid w:val="00DE7A12"/>
    <w:rsid w:val="00E0679A"/>
    <w:rsid w:val="00E07ACD"/>
    <w:rsid w:val="00E13E26"/>
    <w:rsid w:val="00E25CE3"/>
    <w:rsid w:val="00E43FBF"/>
    <w:rsid w:val="00E5319E"/>
    <w:rsid w:val="00E531AF"/>
    <w:rsid w:val="00E628D4"/>
    <w:rsid w:val="00E715D6"/>
    <w:rsid w:val="00E7417C"/>
    <w:rsid w:val="00E856C0"/>
    <w:rsid w:val="00E90AD0"/>
    <w:rsid w:val="00EA7A83"/>
    <w:rsid w:val="00EB24B5"/>
    <w:rsid w:val="00EB541B"/>
    <w:rsid w:val="00EC78B9"/>
    <w:rsid w:val="00ED2180"/>
    <w:rsid w:val="00F02BB7"/>
    <w:rsid w:val="00F0427C"/>
    <w:rsid w:val="00F177B7"/>
    <w:rsid w:val="00F24001"/>
    <w:rsid w:val="00F31233"/>
    <w:rsid w:val="00F322F8"/>
    <w:rsid w:val="00F4775B"/>
    <w:rsid w:val="00F5106B"/>
    <w:rsid w:val="00F52E6C"/>
    <w:rsid w:val="00F65316"/>
    <w:rsid w:val="00F66E6D"/>
    <w:rsid w:val="00F72E94"/>
    <w:rsid w:val="00F83BE6"/>
    <w:rsid w:val="00F85C2D"/>
    <w:rsid w:val="00F87D86"/>
    <w:rsid w:val="00FA2AFB"/>
    <w:rsid w:val="00FB0520"/>
    <w:rsid w:val="00FB6D49"/>
    <w:rsid w:val="00FC4C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legislation.gov.uk/ukpga/2018/12/contents/enacte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amaritans.org/"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legislation.gov.uk/ukpga/2010/15/contents" TargetMode="External"/><Relationship Id="rId25" Type="http://schemas.openxmlformats.org/officeDocument/2006/relationships/hyperlink" Target="https://pshe-association.org.uk/mental-health-guidance"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kooth.com/"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youngminds.org.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hchr.org/en/instruments-mechanisms/instruments/convention-rights-chi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mind.org.uk/donate/?gclid=Cj0KCQjw8O-VBhCpARIsACMvVLP7L3BCox1DaNvFhwHTB-2U8-08d90-tUtvZcN9Qba8kMvdwb7KY1EaAv3AEALw_wcB"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9.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purl.org/dc/terms/"/>
    <ds:schemaRef ds:uri="http://www.w3.org/XML/1998/namespace"/>
    <ds:schemaRef ds:uri="http://schemas.microsoft.com/office/infopath/2007/PartnerControls"/>
    <ds:schemaRef ds:uri="http://purl.org/dc/dcmitype/"/>
    <ds:schemaRef ds:uri="15b27674-5099-4916-a580-875e1bc3e0f6"/>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f0150cf4-383c-4503-829c-b86b76728863"/>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1B4E2AE5-AEF2-4024-8368-A1AD587E4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72BFF-9902-47EC-BDA8-74BE7E07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2024-11-19T08:06:00Z</dcterms:created>
  <dcterms:modified xsi:type="dcterms:W3CDTF">2024-11-19T08:06:00Z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