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7DCCE124" w:rsidR="005B2EA0" w:rsidRDefault="008E77A2" w:rsidP="005B2EA0">
      <w:pPr>
        <w:tabs>
          <w:tab w:val="left" w:pos="935"/>
          <w:tab w:val="left" w:pos="6173"/>
        </w:tabs>
        <w:ind w:left="-830"/>
        <w:rPr>
          <w:rFonts w:ascii="Times New Roman"/>
          <w:sz w:val="20"/>
        </w:rPr>
      </w:pPr>
      <w:bookmarkStart w:id="0" w:name="_GoBack"/>
      <w:bookmarkEnd w:id="0"/>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B0714A"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7D9C70E3" w:rsidR="005B2EA0" w:rsidRDefault="00A54513"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SEND </w:t>
      </w:r>
    </w:p>
    <w:p w14:paraId="22572CE4" w14:textId="3406C32D" w:rsidR="00A54513" w:rsidRDefault="00A54513"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INFORMATION REPORT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72F90FF" w14:textId="77777777" w:rsidR="001B57D9" w:rsidRDefault="001B57D9"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304AFC2B" w:rsidR="00F52E6C" w:rsidRPr="00004409" w:rsidRDefault="005A3283" w:rsidP="00F52E6C">
      <w:pPr>
        <w:spacing w:before="100" w:beforeAutospacing="1" w:after="100" w:afterAutospacing="1"/>
        <w:rPr>
          <w:rFonts w:asciiTheme="minorHAnsi" w:eastAsia="Times New Roman" w:hAnsiTheme="minorHAnsi" w:cstheme="minorHAnsi"/>
          <w:b/>
          <w:bCs/>
          <w:color w:val="7030A0"/>
          <w:lang w:eastAsia="en-GB"/>
        </w:rPr>
      </w:pPr>
      <w:r>
        <w:rPr>
          <w:rFonts w:asciiTheme="minorHAnsi" w:eastAsia="Times New Roman" w:hAnsiTheme="minorHAnsi" w:cstheme="minorHAnsi"/>
          <w:b/>
          <w:bCs/>
          <w:color w:val="7030A0"/>
          <w:lang w:eastAsia="en-GB"/>
        </w:rPr>
        <w:t>D</w:t>
      </w:r>
      <w:r w:rsidR="00F52E6C" w:rsidRPr="00004409">
        <w:rPr>
          <w:rFonts w:asciiTheme="minorHAnsi" w:eastAsia="Times New Roman" w:hAnsiTheme="minorHAnsi" w:cstheme="minorHAnsi"/>
          <w:b/>
          <w:bCs/>
          <w:color w:val="7030A0"/>
          <w:lang w:eastAsia="en-GB"/>
        </w:rPr>
        <w:t>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6EE0467C" w:rsidR="00F52E6C" w:rsidRPr="00004409" w:rsidRDefault="00724534"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59C1F895" w:rsidR="00F52E6C" w:rsidRPr="00004409" w:rsidRDefault="005A3283"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63633B">
              <w:rPr>
                <w:rFonts w:asciiTheme="minorHAnsi" w:eastAsia="Times New Roman" w:hAnsiTheme="minorHAnsi" w:cstheme="minorHAnsi"/>
                <w:lang w:eastAsia="en-GB"/>
              </w:rPr>
              <w:t>4</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0BC12E38" w:rsidR="00F52E6C" w:rsidRPr="00004409" w:rsidRDefault="005A3283"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63633B">
              <w:rPr>
                <w:rFonts w:asciiTheme="minorHAnsi" w:eastAsia="Times New Roman" w:hAnsiTheme="minorHAnsi" w:cstheme="minorHAnsi"/>
                <w:lang w:eastAsia="en-GB"/>
              </w:rPr>
              <w:t>5</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440FA3F5" w:rsidR="00F52E6C" w:rsidRPr="00004409" w:rsidRDefault="005A3283"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Annually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48D48E33" w14:textId="189F12F1" w:rsidR="005D6810" w:rsidRPr="00E61984" w:rsidRDefault="00D1603A" w:rsidP="00E61984">
          <w:pPr>
            <w:pStyle w:val="TOC2"/>
            <w:rPr>
              <w:rFonts w:eastAsiaTheme="minorEastAsia" w:cstheme="minorBidi"/>
              <w:noProof/>
              <w:color w:val="7030A0"/>
              <w:kern w:val="2"/>
              <w:lang w:eastAsia="en-GB"/>
              <w14:ligatures w14:val="standardContextual"/>
            </w:rPr>
          </w:pPr>
          <w:r w:rsidRPr="005A781F">
            <w:rPr>
              <w:rFonts w:ascii="Calibri" w:hAnsi="Calibri"/>
            </w:rPr>
            <w:fldChar w:fldCharType="begin"/>
          </w:r>
          <w:r w:rsidRPr="005A781F">
            <w:rPr>
              <w:rFonts w:ascii="Calibri" w:hAnsi="Calibri"/>
            </w:rPr>
            <w:instrText xml:space="preserve"> TOC \o "1-3" \h \z \u </w:instrText>
          </w:r>
          <w:r w:rsidRPr="005A781F">
            <w:rPr>
              <w:rFonts w:ascii="Calibri" w:hAnsi="Calibri"/>
            </w:rPr>
            <w:fldChar w:fldCharType="separate"/>
          </w:r>
          <w:hyperlink w:anchor="_Toc144821437" w:history="1">
            <w:r w:rsidR="005D6810" w:rsidRPr="00E61984">
              <w:rPr>
                <w:rStyle w:val="Hyperlink"/>
                <w:noProof/>
                <w:color w:val="7030A0"/>
              </w:rPr>
              <w:t>1.0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What types of SEN does the school provide for?</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_Toc144821437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4</w:t>
            </w:r>
            <w:r w:rsidR="005D6810" w:rsidRPr="00E61984">
              <w:rPr>
                <w:noProof/>
                <w:webHidden/>
                <w:color w:val="7030A0"/>
              </w:rPr>
              <w:fldChar w:fldCharType="end"/>
            </w:r>
          </w:hyperlink>
        </w:p>
        <w:p w14:paraId="1D600D1A" w14:textId="6D77D34A" w:rsidR="005D6810" w:rsidRPr="00E61984" w:rsidRDefault="00941428" w:rsidP="00E61984">
          <w:pPr>
            <w:pStyle w:val="TOC2"/>
            <w:rPr>
              <w:rFonts w:eastAsiaTheme="minorEastAsia" w:cstheme="minorBidi"/>
              <w:noProof/>
              <w:color w:val="7030A0"/>
              <w:kern w:val="2"/>
              <w:lang w:eastAsia="en-GB"/>
              <w14:ligatures w14:val="standardContextual"/>
            </w:rPr>
          </w:pPr>
          <w:hyperlink w:anchor="_Toc144821438" w:history="1">
            <w:r w:rsidR="005D6810" w:rsidRPr="00E61984">
              <w:rPr>
                <w:rStyle w:val="Hyperlink"/>
                <w:noProof/>
                <w:color w:val="7030A0"/>
              </w:rPr>
              <w:t>2.0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Which staff will support my child and what training have they had?</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_Toc144821438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5</w:t>
            </w:r>
            <w:r w:rsidR="005D6810" w:rsidRPr="00E61984">
              <w:rPr>
                <w:noProof/>
                <w:webHidden/>
                <w:color w:val="7030A0"/>
              </w:rPr>
              <w:fldChar w:fldCharType="end"/>
            </w:r>
          </w:hyperlink>
        </w:p>
        <w:p w14:paraId="08E3585E" w14:textId="5D4CC15B" w:rsidR="005D6810" w:rsidRPr="00E61984" w:rsidRDefault="00941428" w:rsidP="00E61984">
          <w:pPr>
            <w:pStyle w:val="TOC2"/>
            <w:rPr>
              <w:rFonts w:eastAsiaTheme="minorEastAsia" w:cstheme="minorBidi"/>
              <w:noProof/>
              <w:color w:val="7030A0"/>
              <w:kern w:val="2"/>
              <w:lang w:eastAsia="en-GB"/>
              <w14:ligatures w14:val="standardContextual"/>
            </w:rPr>
          </w:pPr>
          <w:hyperlink w:anchor="_Toc144821439" w:history="1">
            <w:r w:rsidR="005D6810" w:rsidRPr="00E61984">
              <w:rPr>
                <w:rStyle w:val="Hyperlink"/>
                <w:noProof/>
                <w:color w:val="7030A0"/>
              </w:rPr>
              <w:t>3.0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What should I do if I think my child has SEN?</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_Toc144821439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6</w:t>
            </w:r>
            <w:r w:rsidR="005D6810" w:rsidRPr="00E61984">
              <w:rPr>
                <w:noProof/>
                <w:webHidden/>
                <w:color w:val="7030A0"/>
              </w:rPr>
              <w:fldChar w:fldCharType="end"/>
            </w:r>
          </w:hyperlink>
        </w:p>
        <w:p w14:paraId="14C1D14A" w14:textId="4EBFE9AA" w:rsidR="005D6810" w:rsidRPr="00E61984" w:rsidRDefault="00941428" w:rsidP="00E61984">
          <w:pPr>
            <w:pStyle w:val="TOC2"/>
            <w:rPr>
              <w:rFonts w:eastAsiaTheme="minorEastAsia" w:cstheme="minorBidi"/>
              <w:noProof/>
              <w:color w:val="7030A0"/>
              <w:kern w:val="2"/>
              <w:lang w:eastAsia="en-GB"/>
              <w14:ligatures w14:val="standardContextual"/>
            </w:rPr>
          </w:pPr>
          <w:hyperlink w:anchor="_Toc144821440" w:history="1">
            <w:r w:rsidR="005D6810" w:rsidRPr="00E61984">
              <w:rPr>
                <w:rStyle w:val="Hyperlink"/>
                <w:noProof/>
                <w:color w:val="7030A0"/>
              </w:rPr>
              <w:t>4.0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the school know if my child needs SEN support?</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_Toc144821440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6</w:t>
            </w:r>
            <w:r w:rsidR="005D6810" w:rsidRPr="00E61984">
              <w:rPr>
                <w:noProof/>
                <w:webHidden/>
                <w:color w:val="7030A0"/>
              </w:rPr>
              <w:fldChar w:fldCharType="end"/>
            </w:r>
          </w:hyperlink>
        </w:p>
        <w:p w14:paraId="6A86ADC4" w14:textId="028DBD56" w:rsidR="005D6810" w:rsidRPr="00E61984" w:rsidRDefault="00941428" w:rsidP="00E61984">
          <w:pPr>
            <w:pStyle w:val="TOC2"/>
            <w:rPr>
              <w:rFonts w:eastAsiaTheme="minorEastAsia" w:cstheme="minorBidi"/>
              <w:noProof/>
              <w:color w:val="7030A0"/>
              <w:kern w:val="2"/>
              <w:lang w:eastAsia="en-GB"/>
              <w14:ligatures w14:val="standardContextual"/>
            </w:rPr>
          </w:pPr>
          <w:hyperlink w:anchor="_Toc144821441" w:history="1">
            <w:r w:rsidR="005D6810" w:rsidRPr="00E61984">
              <w:rPr>
                <w:rStyle w:val="Hyperlink"/>
                <w:noProof/>
                <w:color w:val="7030A0"/>
              </w:rPr>
              <w:t>5.0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the school measure my child’s progress?</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_Toc144821441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7</w:t>
            </w:r>
            <w:r w:rsidR="005D6810" w:rsidRPr="00E61984">
              <w:rPr>
                <w:noProof/>
                <w:webHidden/>
                <w:color w:val="7030A0"/>
              </w:rPr>
              <w:fldChar w:fldCharType="end"/>
            </w:r>
          </w:hyperlink>
        </w:p>
        <w:p w14:paraId="4BC526A6" w14:textId="68C0E50F" w:rsidR="005D6810" w:rsidRPr="00E61984" w:rsidRDefault="00941428" w:rsidP="00E61984">
          <w:pPr>
            <w:pStyle w:val="TOC2"/>
            <w:rPr>
              <w:rFonts w:eastAsiaTheme="minorEastAsia" w:cstheme="minorBidi"/>
              <w:noProof/>
              <w:color w:val="7030A0"/>
              <w:kern w:val="2"/>
              <w:lang w:eastAsia="en-GB"/>
              <w14:ligatures w14:val="standardContextual"/>
            </w:rPr>
          </w:pPr>
          <w:hyperlink w:anchor="_Toc144821442" w:history="1">
            <w:r w:rsidR="005D6810" w:rsidRPr="00E61984">
              <w:rPr>
                <w:rStyle w:val="Hyperlink"/>
                <w:noProof/>
                <w:color w:val="7030A0"/>
              </w:rPr>
              <w:t>6.0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I be involved in decisions made about my child’s education?</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_Toc144821442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8</w:t>
            </w:r>
            <w:r w:rsidR="005D6810" w:rsidRPr="00E61984">
              <w:rPr>
                <w:noProof/>
                <w:webHidden/>
                <w:color w:val="7030A0"/>
              </w:rPr>
              <w:fldChar w:fldCharType="end"/>
            </w:r>
          </w:hyperlink>
        </w:p>
        <w:p w14:paraId="65687E1A" w14:textId="33F3A658" w:rsidR="005D6810" w:rsidRPr="00E61984" w:rsidRDefault="00941428" w:rsidP="00E61984">
          <w:pPr>
            <w:pStyle w:val="TOC2"/>
            <w:rPr>
              <w:rFonts w:eastAsiaTheme="minorEastAsia" w:cstheme="minorBidi"/>
              <w:noProof/>
              <w:color w:val="7030A0"/>
              <w:kern w:val="2"/>
              <w:lang w:eastAsia="en-GB"/>
              <w14:ligatures w14:val="standardContextual"/>
            </w:rPr>
          </w:pPr>
          <w:hyperlink w:anchor="_Toc144821443" w:history="1">
            <w:r w:rsidR="005D6810" w:rsidRPr="00E61984">
              <w:rPr>
                <w:rStyle w:val="Hyperlink"/>
                <w:noProof/>
                <w:color w:val="7030A0"/>
              </w:rPr>
              <w:t>7.0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my child be involved in decisions made about their education?</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_Toc144821443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8</w:t>
            </w:r>
            <w:r w:rsidR="005D6810" w:rsidRPr="00E61984">
              <w:rPr>
                <w:noProof/>
                <w:webHidden/>
                <w:color w:val="7030A0"/>
              </w:rPr>
              <w:fldChar w:fldCharType="end"/>
            </w:r>
          </w:hyperlink>
        </w:p>
        <w:p w14:paraId="74BA9671" w14:textId="564E37D2" w:rsidR="005D6810" w:rsidRPr="00E61984" w:rsidRDefault="00941428" w:rsidP="00E61984">
          <w:pPr>
            <w:pStyle w:val="TOC2"/>
            <w:rPr>
              <w:rFonts w:eastAsiaTheme="minorEastAsia" w:cstheme="minorBidi"/>
              <w:noProof/>
              <w:color w:val="7030A0"/>
              <w:kern w:val="2"/>
              <w:lang w:eastAsia="en-GB"/>
              <w14:ligatures w14:val="standardContextual"/>
            </w:rPr>
          </w:pPr>
          <w:hyperlink w:anchor="_Toc144821444" w:history="1">
            <w:r w:rsidR="005D6810" w:rsidRPr="00E61984">
              <w:rPr>
                <w:rStyle w:val="Hyperlink"/>
                <w:noProof/>
                <w:color w:val="7030A0"/>
              </w:rPr>
              <w:t>8.0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the school adapt its teaching for my child?</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_Toc144821444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9</w:t>
            </w:r>
            <w:r w:rsidR="005D6810" w:rsidRPr="00E61984">
              <w:rPr>
                <w:noProof/>
                <w:webHidden/>
                <w:color w:val="7030A0"/>
              </w:rPr>
              <w:fldChar w:fldCharType="end"/>
            </w:r>
          </w:hyperlink>
        </w:p>
        <w:p w14:paraId="352A5594" w14:textId="18F44152" w:rsidR="005D6810" w:rsidRPr="00E61984" w:rsidRDefault="00941428" w:rsidP="00E61984">
          <w:pPr>
            <w:pStyle w:val="TOC2"/>
            <w:rPr>
              <w:rFonts w:eastAsiaTheme="minorEastAsia" w:cstheme="minorBidi"/>
              <w:noProof/>
              <w:color w:val="7030A0"/>
              <w:kern w:val="2"/>
              <w:lang w:eastAsia="en-GB"/>
              <w14:ligatures w14:val="standardContextual"/>
            </w:rPr>
          </w:pPr>
          <w:hyperlink w:anchor="_Toc144821445" w:history="1">
            <w:r w:rsidR="005D6810" w:rsidRPr="00E61984">
              <w:rPr>
                <w:rStyle w:val="Hyperlink"/>
                <w:noProof/>
                <w:color w:val="7030A0"/>
              </w:rPr>
              <w:t xml:space="preserve">9.0 </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the school evaluate whether the support in place is helping my child?</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_Toc144821445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9</w:t>
            </w:r>
            <w:r w:rsidR="005D6810" w:rsidRPr="00E61984">
              <w:rPr>
                <w:noProof/>
                <w:webHidden/>
                <w:color w:val="7030A0"/>
              </w:rPr>
              <w:fldChar w:fldCharType="end"/>
            </w:r>
          </w:hyperlink>
        </w:p>
        <w:p w14:paraId="3421D13A" w14:textId="12A83DF3" w:rsidR="005D6810" w:rsidRPr="00E61984" w:rsidRDefault="00941428" w:rsidP="00E61984">
          <w:pPr>
            <w:pStyle w:val="TOC2"/>
            <w:rPr>
              <w:rFonts w:eastAsiaTheme="minorEastAsia" w:cstheme="minorBidi"/>
              <w:noProof/>
              <w:color w:val="7030A0"/>
              <w:kern w:val="2"/>
              <w:lang w:eastAsia="en-GB"/>
              <w14:ligatures w14:val="standardContextual"/>
            </w:rPr>
          </w:pPr>
          <w:hyperlink w:anchor="_Toc144821446" w:history="1">
            <w:r w:rsidR="005D6810" w:rsidRPr="00E61984">
              <w:rPr>
                <w:rStyle w:val="Hyperlink"/>
                <w:noProof/>
                <w:color w:val="7030A0"/>
              </w:rPr>
              <w:t xml:space="preserve">10.0 </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the school resources be secured for my child?</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_Toc144821446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9</w:t>
            </w:r>
            <w:r w:rsidR="005D6810" w:rsidRPr="00E61984">
              <w:rPr>
                <w:noProof/>
                <w:webHidden/>
                <w:color w:val="7030A0"/>
              </w:rPr>
              <w:fldChar w:fldCharType="end"/>
            </w:r>
          </w:hyperlink>
        </w:p>
        <w:p w14:paraId="10647C55" w14:textId="24142FED" w:rsidR="005D6810" w:rsidRPr="00E61984" w:rsidRDefault="00941428" w:rsidP="00E61984">
          <w:pPr>
            <w:pStyle w:val="TOC2"/>
            <w:rPr>
              <w:rFonts w:eastAsiaTheme="minorEastAsia" w:cstheme="minorBidi"/>
              <w:noProof/>
              <w:color w:val="7030A0"/>
              <w:kern w:val="2"/>
              <w:lang w:eastAsia="en-GB"/>
              <w14:ligatures w14:val="standardContextual"/>
            </w:rPr>
          </w:pPr>
          <w:hyperlink w:anchor="_Toc144821447" w:history="1">
            <w:r w:rsidR="005D6810" w:rsidRPr="00E61984">
              <w:rPr>
                <w:rStyle w:val="Hyperlink"/>
                <w:noProof/>
                <w:color w:val="7030A0"/>
              </w:rPr>
              <w:t>11.0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the school make sure my child is included in activities alongside pupils who don’t have SEND?</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_Toc144821447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10</w:t>
            </w:r>
            <w:r w:rsidR="005D6810" w:rsidRPr="00E61984">
              <w:rPr>
                <w:noProof/>
                <w:webHidden/>
                <w:color w:val="7030A0"/>
              </w:rPr>
              <w:fldChar w:fldCharType="end"/>
            </w:r>
          </w:hyperlink>
        </w:p>
        <w:p w14:paraId="7A028FAF" w14:textId="71CF5EE1" w:rsidR="005D6810" w:rsidRPr="00E61984" w:rsidRDefault="00941428" w:rsidP="00E61984">
          <w:pPr>
            <w:pStyle w:val="TOC2"/>
            <w:rPr>
              <w:rFonts w:eastAsiaTheme="minorEastAsia" w:cstheme="minorBidi"/>
              <w:noProof/>
              <w:color w:val="7030A0"/>
              <w:kern w:val="2"/>
              <w:lang w:eastAsia="en-GB"/>
              <w14:ligatures w14:val="standardContextual"/>
            </w:rPr>
          </w:pPr>
          <w:hyperlink w:anchor="_Toc144821448" w:history="1">
            <w:r w:rsidR="005D6810" w:rsidRPr="00E61984">
              <w:rPr>
                <w:rStyle w:val="Hyperlink"/>
                <w:noProof/>
                <w:color w:val="7030A0"/>
              </w:rPr>
              <w:t>12.0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does the school make sure the admissions process is fair for pupils with SEN or a disability?</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_Toc144821448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10</w:t>
            </w:r>
            <w:r w:rsidR="005D6810" w:rsidRPr="00E61984">
              <w:rPr>
                <w:noProof/>
                <w:webHidden/>
                <w:color w:val="7030A0"/>
              </w:rPr>
              <w:fldChar w:fldCharType="end"/>
            </w:r>
          </w:hyperlink>
        </w:p>
        <w:p w14:paraId="4F4F1F5D" w14:textId="7E11D4BF" w:rsidR="005D6810" w:rsidRPr="00E61984" w:rsidRDefault="00941428" w:rsidP="00E61984">
          <w:pPr>
            <w:pStyle w:val="TOC2"/>
            <w:rPr>
              <w:rFonts w:eastAsiaTheme="minorEastAsia" w:cstheme="minorBidi"/>
              <w:noProof/>
              <w:color w:val="7030A0"/>
              <w:kern w:val="2"/>
              <w:lang w:eastAsia="en-GB"/>
              <w14:ligatures w14:val="standardContextual"/>
            </w:rPr>
          </w:pPr>
          <w:hyperlink w:anchor="_Toc144821449" w:history="1">
            <w:r w:rsidR="005D6810" w:rsidRPr="00E61984">
              <w:rPr>
                <w:rStyle w:val="Hyperlink"/>
                <w:noProof/>
                <w:color w:val="7030A0"/>
              </w:rPr>
              <w:t>13.0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does the school support pupils with disabilities?</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_Toc144821449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10</w:t>
            </w:r>
            <w:r w:rsidR="005D6810" w:rsidRPr="00E61984">
              <w:rPr>
                <w:noProof/>
                <w:webHidden/>
                <w:color w:val="7030A0"/>
              </w:rPr>
              <w:fldChar w:fldCharType="end"/>
            </w:r>
          </w:hyperlink>
        </w:p>
        <w:p w14:paraId="2973171E" w14:textId="773D56BC" w:rsidR="005D6810" w:rsidRPr="00E61984" w:rsidRDefault="00941428" w:rsidP="00E61984">
          <w:pPr>
            <w:pStyle w:val="TOC2"/>
            <w:rPr>
              <w:rFonts w:eastAsiaTheme="minorEastAsia" w:cstheme="minorBidi"/>
              <w:noProof/>
              <w:color w:val="7030A0"/>
              <w:kern w:val="2"/>
              <w:lang w:eastAsia="en-GB"/>
              <w14:ligatures w14:val="standardContextual"/>
            </w:rPr>
          </w:pPr>
          <w:hyperlink w:anchor="_Toc144821450" w:history="1">
            <w:r w:rsidR="005D6810" w:rsidRPr="00E61984">
              <w:rPr>
                <w:rStyle w:val="Hyperlink"/>
                <w:noProof/>
                <w:color w:val="7030A0"/>
              </w:rPr>
              <w:t>14.0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the school support my child’s mental health and emotional and social development?</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_Toc144821450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11</w:t>
            </w:r>
            <w:r w:rsidR="005D6810" w:rsidRPr="00E61984">
              <w:rPr>
                <w:noProof/>
                <w:webHidden/>
                <w:color w:val="7030A0"/>
              </w:rPr>
              <w:fldChar w:fldCharType="end"/>
            </w:r>
          </w:hyperlink>
        </w:p>
        <w:p w14:paraId="3F4A95B1" w14:textId="286B9501" w:rsidR="005D6810" w:rsidRPr="00E61984" w:rsidRDefault="00941428" w:rsidP="00E61984">
          <w:pPr>
            <w:pStyle w:val="TOC2"/>
            <w:rPr>
              <w:rFonts w:eastAsiaTheme="minorEastAsia" w:cstheme="minorBidi"/>
              <w:noProof/>
              <w:color w:val="7030A0"/>
              <w:kern w:val="2"/>
              <w:lang w:eastAsia="en-GB"/>
              <w14:ligatures w14:val="standardContextual"/>
            </w:rPr>
          </w:pPr>
          <w:hyperlink w:anchor="_Toc144821451" w:history="1">
            <w:r w:rsidR="005D6810" w:rsidRPr="00E61984">
              <w:rPr>
                <w:rStyle w:val="Hyperlink"/>
                <w:noProof/>
                <w:color w:val="7030A0"/>
              </w:rPr>
              <w:t>15.0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What support will be available for my child as they transition between classes or setting or in preparing for adulthood?</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_Toc144821451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11</w:t>
            </w:r>
            <w:r w:rsidR="005D6810" w:rsidRPr="00E61984">
              <w:rPr>
                <w:noProof/>
                <w:webHidden/>
                <w:color w:val="7030A0"/>
              </w:rPr>
              <w:fldChar w:fldCharType="end"/>
            </w:r>
          </w:hyperlink>
        </w:p>
        <w:p w14:paraId="2B5D7F31" w14:textId="2D2D68C5" w:rsidR="005D6810" w:rsidRPr="00E61984" w:rsidRDefault="00941428" w:rsidP="00E61984">
          <w:pPr>
            <w:pStyle w:val="TOC2"/>
            <w:rPr>
              <w:rFonts w:eastAsiaTheme="minorEastAsia" w:cstheme="minorBidi"/>
              <w:noProof/>
              <w:color w:val="7030A0"/>
              <w:kern w:val="2"/>
              <w:lang w:eastAsia="en-GB"/>
              <w14:ligatures w14:val="standardContextual"/>
            </w:rPr>
          </w:pPr>
          <w:hyperlink w:anchor="_Toc144821452" w:history="1">
            <w:r w:rsidR="005D6810" w:rsidRPr="00E61984">
              <w:rPr>
                <w:rStyle w:val="Hyperlink"/>
                <w:noProof/>
                <w:color w:val="7030A0"/>
              </w:rPr>
              <w:t>16.0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What support is in place for looked-after and previously looked-after children with SEN?</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_Toc144821452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12</w:t>
            </w:r>
            <w:r w:rsidR="005D6810" w:rsidRPr="00E61984">
              <w:rPr>
                <w:noProof/>
                <w:webHidden/>
                <w:color w:val="7030A0"/>
              </w:rPr>
              <w:fldChar w:fldCharType="end"/>
            </w:r>
          </w:hyperlink>
        </w:p>
        <w:p w14:paraId="3CE5571D" w14:textId="556C279B" w:rsidR="005D6810" w:rsidRPr="00E61984" w:rsidRDefault="00941428" w:rsidP="00E61984">
          <w:pPr>
            <w:pStyle w:val="TOC2"/>
            <w:rPr>
              <w:rFonts w:eastAsiaTheme="minorEastAsia" w:cstheme="minorBidi"/>
              <w:noProof/>
              <w:color w:val="7030A0"/>
              <w:kern w:val="2"/>
              <w:lang w:eastAsia="en-GB"/>
              <w14:ligatures w14:val="standardContextual"/>
            </w:rPr>
          </w:pPr>
          <w:hyperlink w:anchor="_Toc144821453" w:history="1">
            <w:r w:rsidR="005D6810" w:rsidRPr="00E61984">
              <w:rPr>
                <w:rStyle w:val="Hyperlink"/>
                <w:noProof/>
                <w:color w:val="7030A0"/>
              </w:rPr>
              <w:t>17.0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What should I do if I have a complaint about my child’s SEN Support?</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_Toc144821453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12</w:t>
            </w:r>
            <w:r w:rsidR="005D6810" w:rsidRPr="00E61984">
              <w:rPr>
                <w:noProof/>
                <w:webHidden/>
                <w:color w:val="7030A0"/>
              </w:rPr>
              <w:fldChar w:fldCharType="end"/>
            </w:r>
          </w:hyperlink>
        </w:p>
        <w:p w14:paraId="454BC4FB" w14:textId="56A77D4B" w:rsidR="005D6810" w:rsidRPr="00E61984" w:rsidRDefault="00941428" w:rsidP="00E61984">
          <w:pPr>
            <w:pStyle w:val="TOC2"/>
            <w:rPr>
              <w:rFonts w:eastAsiaTheme="minorEastAsia" w:cstheme="minorBidi"/>
              <w:noProof/>
              <w:color w:val="7030A0"/>
              <w:kern w:val="2"/>
              <w:lang w:eastAsia="en-GB"/>
              <w14:ligatures w14:val="standardContextual"/>
            </w:rPr>
          </w:pPr>
          <w:hyperlink w:anchor="_Toc144821454" w:history="1">
            <w:r w:rsidR="005D6810" w:rsidRPr="00E61984">
              <w:rPr>
                <w:rStyle w:val="Hyperlink"/>
                <w:noProof/>
                <w:color w:val="7030A0"/>
              </w:rPr>
              <w:t>18.0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What support is available for me and my family?</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_Toc144821454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12</w:t>
            </w:r>
            <w:r w:rsidR="005D6810" w:rsidRPr="00E61984">
              <w:rPr>
                <w:noProof/>
                <w:webHidden/>
                <w:color w:val="7030A0"/>
              </w:rPr>
              <w:fldChar w:fldCharType="end"/>
            </w:r>
          </w:hyperlink>
        </w:p>
        <w:p w14:paraId="06D0BC09" w14:textId="7C1865BC" w:rsidR="005D6810" w:rsidRPr="00E61984" w:rsidRDefault="00941428" w:rsidP="00E61984">
          <w:pPr>
            <w:pStyle w:val="TOC2"/>
            <w:rPr>
              <w:rFonts w:eastAsiaTheme="minorEastAsia" w:cstheme="minorBidi"/>
              <w:noProof/>
              <w:color w:val="7030A0"/>
              <w:kern w:val="2"/>
              <w:lang w:eastAsia="en-GB"/>
              <w14:ligatures w14:val="standardContextual"/>
            </w:rPr>
          </w:pPr>
          <w:hyperlink w:anchor="_Toc144821455" w:history="1">
            <w:r w:rsidR="005D6810" w:rsidRPr="00E61984">
              <w:rPr>
                <w:rStyle w:val="Hyperlink"/>
                <w:noProof/>
                <w:color w:val="7030A0"/>
              </w:rPr>
              <w:t>19.0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Glossary</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_Toc144821455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13</w:t>
            </w:r>
            <w:r w:rsidR="005D6810" w:rsidRPr="00E61984">
              <w:rPr>
                <w:noProof/>
                <w:webHidden/>
                <w:color w:val="7030A0"/>
              </w:rPr>
              <w:fldChar w:fldCharType="end"/>
            </w:r>
          </w:hyperlink>
        </w:p>
        <w:p w14:paraId="54B4D98A" w14:textId="10CA597F"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2FA18737" w14:textId="77777777" w:rsidR="00CA776A" w:rsidRDefault="00CA776A" w:rsidP="005B2EA0">
      <w:pPr>
        <w:ind w:left="-567" w:right="-22"/>
        <w:rPr>
          <w:color w:val="7030A0"/>
        </w:rPr>
      </w:pPr>
    </w:p>
    <w:p w14:paraId="27D428EE" w14:textId="3B1F4F73" w:rsidR="00B46BD4" w:rsidRPr="00851C38" w:rsidRDefault="00B46BD4" w:rsidP="00B46BD4">
      <w:pPr>
        <w:jc w:val="both"/>
        <w:rPr>
          <w:rFonts w:asciiTheme="minorHAnsi" w:hAnsiTheme="minorHAnsi" w:cstheme="minorHAnsi"/>
        </w:rPr>
      </w:pPr>
      <w:r>
        <w:rPr>
          <w:rFonts w:asciiTheme="minorHAnsi" w:hAnsiTheme="minorHAnsi" w:cstheme="minorHAnsi"/>
        </w:rPr>
        <w:t>D</w:t>
      </w:r>
      <w:r w:rsidRPr="00851C38">
        <w:rPr>
          <w:rFonts w:asciiTheme="minorHAnsi" w:hAnsiTheme="minorHAnsi" w:cstheme="minorHAnsi"/>
        </w:rPr>
        <w:t>ear parents and carers,</w:t>
      </w:r>
    </w:p>
    <w:p w14:paraId="11330303" w14:textId="77777777" w:rsidR="00B46BD4" w:rsidRPr="00851C38" w:rsidRDefault="00B46BD4" w:rsidP="00B46BD4">
      <w:pPr>
        <w:jc w:val="both"/>
        <w:rPr>
          <w:rFonts w:asciiTheme="minorHAnsi" w:hAnsiTheme="minorHAnsi" w:cstheme="minorHAnsi"/>
        </w:rPr>
      </w:pPr>
      <w:r w:rsidRPr="00851C38">
        <w:rPr>
          <w:rFonts w:asciiTheme="minorHAnsi" w:hAnsiTheme="minorHAnsi" w:cstheme="minorHAnsi"/>
        </w:rPr>
        <w:t>The aim of this information report is to explain how we implement our SEND policy. In other words, we want to show you how SEND support works in our school.</w:t>
      </w:r>
    </w:p>
    <w:p w14:paraId="73CDC60B" w14:textId="781452B9" w:rsidR="00EF6989" w:rsidRPr="00851C38" w:rsidRDefault="00B46BD4" w:rsidP="00EF6989">
      <w:pPr>
        <w:jc w:val="both"/>
        <w:rPr>
          <w:rFonts w:asciiTheme="minorHAnsi" w:hAnsiTheme="minorHAnsi" w:cstheme="minorHAnsi"/>
        </w:rPr>
      </w:pPr>
      <w:r w:rsidRPr="00851C38">
        <w:rPr>
          <w:rFonts w:asciiTheme="minorHAnsi" w:hAnsiTheme="minorHAnsi" w:cstheme="minorHAnsi"/>
        </w:rPr>
        <w:t xml:space="preserve">If you want to know more about our arrangements for SEND, read our SEND policy. You can find it on our website </w:t>
      </w:r>
      <w:r w:rsidR="00EF6989" w:rsidRPr="00EF6989">
        <w:rPr>
          <w:rFonts w:asciiTheme="minorHAnsi" w:hAnsiTheme="minorHAnsi" w:cstheme="minorHAnsi"/>
        </w:rPr>
        <w:t>https://www.theheightsblackburn.com</w:t>
      </w:r>
    </w:p>
    <w:p w14:paraId="4B55C3E3" w14:textId="77777777" w:rsidR="00B46BD4" w:rsidRPr="00851C38" w:rsidRDefault="00B46BD4" w:rsidP="00B46BD4">
      <w:pPr>
        <w:jc w:val="both"/>
        <w:rPr>
          <w:rFonts w:asciiTheme="minorHAnsi" w:hAnsiTheme="minorHAnsi" w:cstheme="minorHAnsi"/>
        </w:rPr>
      </w:pPr>
      <w:r w:rsidRPr="00851C38">
        <w:rPr>
          <w:rFonts w:asciiTheme="minorHAnsi" w:hAnsiTheme="minorHAnsi" w:cstheme="minorHAnsi"/>
          <w:b/>
          <w:bCs/>
        </w:rPr>
        <w:t xml:space="preserve">Note: </w:t>
      </w:r>
      <w:r w:rsidRPr="00851C38">
        <w:rPr>
          <w:rFonts w:asciiTheme="minorHAnsi" w:hAnsiTheme="minorHAnsi" w:cstheme="minorHAnsi"/>
          <w:bCs/>
        </w:rPr>
        <w:t xml:space="preserve">If </w:t>
      </w:r>
      <w:r w:rsidRPr="00851C38">
        <w:rPr>
          <w:rFonts w:asciiTheme="minorHAnsi" w:hAnsiTheme="minorHAnsi" w:cstheme="minorHAnsi"/>
        </w:rPr>
        <w:t xml:space="preserve">there are any terms we’ve used in this information report that you’re unsure of, you can look them up in the Glossary at the end of the report. </w:t>
      </w:r>
    </w:p>
    <w:p w14:paraId="1168C957" w14:textId="7C00C380" w:rsidR="00513617" w:rsidRDefault="00513617" w:rsidP="005B2EA0">
      <w:pPr>
        <w:ind w:left="-567" w:right="-22"/>
        <w:rPr>
          <w:color w:val="7030A0"/>
        </w:rPr>
      </w:pPr>
    </w:p>
    <w:p w14:paraId="3A65D435" w14:textId="37EEA231" w:rsidR="00771039" w:rsidRDefault="00466DEA">
      <w:pPr>
        <w:pStyle w:val="Heading2"/>
        <w:numPr>
          <w:ilvl w:val="0"/>
          <w:numId w:val="4"/>
        </w:numPr>
        <w:jc w:val="both"/>
        <w:rPr>
          <w:rFonts w:asciiTheme="minorHAnsi" w:hAnsiTheme="minorHAnsi" w:cstheme="minorHAnsi"/>
          <w:b/>
          <w:bCs/>
          <w:color w:val="7030A0"/>
          <w:sz w:val="22"/>
          <w:szCs w:val="22"/>
        </w:rPr>
      </w:pPr>
      <w:bookmarkStart w:id="1" w:name="_Toc144821437"/>
      <w:r>
        <w:rPr>
          <w:rFonts w:asciiTheme="minorHAnsi" w:hAnsiTheme="minorHAnsi" w:cstheme="minorHAnsi"/>
          <w:b/>
          <w:bCs/>
          <w:color w:val="7030A0"/>
          <w:sz w:val="22"/>
          <w:szCs w:val="22"/>
        </w:rPr>
        <w:t>W</w:t>
      </w:r>
      <w:r w:rsidR="002819B1">
        <w:rPr>
          <w:rFonts w:asciiTheme="minorHAnsi" w:hAnsiTheme="minorHAnsi" w:cstheme="minorHAnsi"/>
          <w:b/>
          <w:bCs/>
          <w:color w:val="7030A0"/>
          <w:sz w:val="22"/>
          <w:szCs w:val="22"/>
        </w:rPr>
        <w:t>hat types of SEN does the school provide for?</w:t>
      </w:r>
      <w:bookmarkEnd w:id="1"/>
      <w:r w:rsidR="002819B1">
        <w:rPr>
          <w:rFonts w:asciiTheme="minorHAnsi" w:hAnsiTheme="minorHAnsi" w:cstheme="minorHAnsi"/>
          <w:b/>
          <w:bCs/>
          <w:color w:val="7030A0"/>
          <w:sz w:val="22"/>
          <w:szCs w:val="22"/>
        </w:rPr>
        <w:t xml:space="preserve"> </w:t>
      </w:r>
    </w:p>
    <w:p w14:paraId="094C1C93" w14:textId="7B240194" w:rsidR="00F33129" w:rsidRPr="00851C38" w:rsidRDefault="00F33129" w:rsidP="00EF6989">
      <w:pPr>
        <w:ind w:firstLine="720"/>
        <w:jc w:val="both"/>
        <w:rPr>
          <w:rFonts w:asciiTheme="minorHAnsi" w:hAnsiTheme="minorHAnsi" w:cstheme="minorHAnsi"/>
        </w:rPr>
      </w:pPr>
      <w:r w:rsidRPr="00851C38">
        <w:rPr>
          <w:rFonts w:asciiTheme="minorHAnsi" w:hAnsiTheme="minorHAnsi" w:cstheme="minorHAnsi"/>
        </w:rPr>
        <w:t>Our school provides for pupils with the following needs: </w:t>
      </w:r>
    </w:p>
    <w:tbl>
      <w:tblPr>
        <w:tblW w:w="880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259"/>
        <w:gridCol w:w="5545"/>
      </w:tblGrid>
      <w:tr w:rsidR="00F33129" w:rsidRPr="00851C38" w14:paraId="261915C9" w14:textId="77777777" w:rsidTr="00BF5D88">
        <w:trPr>
          <w:cantSplit/>
        </w:trPr>
        <w:tc>
          <w:tcPr>
            <w:tcW w:w="0" w:type="auto"/>
            <w:tcBorders>
              <w:top w:val="single" w:sz="4" w:space="0" w:color="B9B9B9"/>
              <w:left w:val="single" w:sz="4" w:space="0" w:color="B9B9B9"/>
              <w:bottom w:val="single" w:sz="4" w:space="0" w:color="B9B9B9"/>
              <w:right w:val="single" w:sz="4" w:space="0" w:color="B9B9B9"/>
            </w:tcBorders>
            <w:hideMark/>
          </w:tcPr>
          <w:p w14:paraId="47F0E348" w14:textId="77777777" w:rsidR="00F33129" w:rsidRPr="00851C38" w:rsidRDefault="00F33129" w:rsidP="00BF5D88">
            <w:pPr>
              <w:jc w:val="both"/>
              <w:rPr>
                <w:rFonts w:asciiTheme="minorHAnsi" w:hAnsiTheme="minorHAnsi" w:cstheme="minorHAnsi"/>
                <w:b/>
              </w:rPr>
            </w:pPr>
            <w:r w:rsidRPr="00851C38">
              <w:rPr>
                <w:rFonts w:asciiTheme="minorHAnsi" w:hAnsiTheme="minorHAnsi" w:cstheme="minorHAnsi"/>
                <w:b/>
              </w:rPr>
              <w:t>Area of need </w:t>
            </w:r>
          </w:p>
        </w:tc>
        <w:tc>
          <w:tcPr>
            <w:tcW w:w="0" w:type="auto"/>
            <w:tcBorders>
              <w:top w:val="single" w:sz="4" w:space="0" w:color="B9B9B9"/>
              <w:left w:val="single" w:sz="4" w:space="0" w:color="B9B9B9"/>
              <w:bottom w:val="single" w:sz="4" w:space="0" w:color="B9B9B9"/>
              <w:right w:val="single" w:sz="4" w:space="0" w:color="B9B9B9"/>
            </w:tcBorders>
            <w:hideMark/>
          </w:tcPr>
          <w:p w14:paraId="7F4C1D9D" w14:textId="77777777" w:rsidR="00F33129" w:rsidRPr="00851C38" w:rsidRDefault="00F33129" w:rsidP="00BF5D88">
            <w:pPr>
              <w:jc w:val="both"/>
              <w:rPr>
                <w:rFonts w:asciiTheme="minorHAnsi" w:hAnsiTheme="minorHAnsi" w:cstheme="minorHAnsi"/>
                <w:b/>
              </w:rPr>
            </w:pPr>
            <w:r w:rsidRPr="00851C38">
              <w:rPr>
                <w:rFonts w:asciiTheme="minorHAnsi" w:hAnsiTheme="minorHAnsi" w:cstheme="minorHAnsi"/>
                <w:b/>
              </w:rPr>
              <w:t>Condition</w:t>
            </w:r>
          </w:p>
        </w:tc>
      </w:tr>
      <w:tr w:rsidR="00F33129" w:rsidRPr="00851C38" w14:paraId="49F6CDB0" w14:textId="77777777" w:rsidTr="0063633B">
        <w:trPr>
          <w:cantSplit/>
          <w:trHeight w:val="766"/>
        </w:trPr>
        <w:tc>
          <w:tcPr>
            <w:tcW w:w="0" w:type="auto"/>
            <w:tcBorders>
              <w:top w:val="single" w:sz="4" w:space="0" w:color="B9B9B9"/>
              <w:left w:val="single" w:sz="4" w:space="0" w:color="B9B9B9"/>
              <w:bottom w:val="single" w:sz="4" w:space="0" w:color="B9B9B9"/>
              <w:right w:val="single" w:sz="4" w:space="0" w:color="B9B9B9"/>
            </w:tcBorders>
            <w:hideMark/>
          </w:tcPr>
          <w:p w14:paraId="2B657C57" w14:textId="77777777" w:rsidR="00F33129" w:rsidRPr="00851C38" w:rsidRDefault="00F33129" w:rsidP="00BF5D88">
            <w:pPr>
              <w:jc w:val="both"/>
              <w:rPr>
                <w:rFonts w:asciiTheme="minorHAnsi" w:hAnsiTheme="minorHAnsi" w:cstheme="minorHAnsi"/>
                <w:b/>
              </w:rPr>
            </w:pPr>
            <w:r w:rsidRPr="00851C38">
              <w:rPr>
                <w:rFonts w:asciiTheme="minorHAnsi" w:hAnsiTheme="minorHAnsi" w:cstheme="minorHAnsi"/>
                <w:b/>
              </w:rPr>
              <w:t>Communication and interaction</w:t>
            </w:r>
          </w:p>
        </w:tc>
        <w:tc>
          <w:tcPr>
            <w:tcW w:w="0" w:type="auto"/>
            <w:tcBorders>
              <w:top w:val="single" w:sz="4" w:space="0" w:color="B9B9B9"/>
              <w:left w:val="single" w:sz="4" w:space="0" w:color="B9B9B9"/>
              <w:bottom w:val="single" w:sz="4" w:space="0" w:color="B9B9B9"/>
              <w:right w:val="single" w:sz="4" w:space="0" w:color="B9B9B9"/>
            </w:tcBorders>
            <w:hideMark/>
          </w:tcPr>
          <w:p w14:paraId="6F5FD18C" w14:textId="09975D4D" w:rsidR="0063633B" w:rsidRPr="00851C38" w:rsidRDefault="00EF6989" w:rsidP="0063633B">
            <w:pPr>
              <w:jc w:val="both"/>
              <w:rPr>
                <w:rFonts w:asciiTheme="minorHAnsi" w:hAnsiTheme="minorHAnsi" w:cstheme="minorHAnsi"/>
              </w:rPr>
            </w:pPr>
            <w:r w:rsidRPr="00851C38">
              <w:rPr>
                <w:rFonts w:asciiTheme="minorHAnsi" w:hAnsiTheme="minorHAnsi" w:cstheme="minorHAnsi"/>
              </w:rPr>
              <w:t>Speech and language difficulties</w:t>
            </w:r>
          </w:p>
        </w:tc>
      </w:tr>
      <w:tr w:rsidR="00F33129" w:rsidRPr="00851C38" w14:paraId="5DAABE58" w14:textId="77777777" w:rsidTr="00BF5D88">
        <w:trPr>
          <w:cantSplit/>
          <w:trHeight w:val="45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4A6A6214" w14:textId="77777777" w:rsidR="00F33129" w:rsidRPr="00851C38" w:rsidRDefault="00F33129" w:rsidP="00BF5D88">
            <w:pPr>
              <w:jc w:val="both"/>
              <w:rPr>
                <w:rFonts w:asciiTheme="minorHAnsi" w:hAnsiTheme="minorHAnsi" w:cstheme="minorHAnsi"/>
                <w:b/>
              </w:rPr>
            </w:pPr>
            <w:r w:rsidRPr="00851C38">
              <w:rPr>
                <w:rFonts w:asciiTheme="minorHAnsi" w:hAnsiTheme="minorHAnsi" w:cstheme="minorHAnsi"/>
                <w:b/>
              </w:rPr>
              <w:t>Cognition and learning</w:t>
            </w:r>
          </w:p>
        </w:tc>
        <w:tc>
          <w:tcPr>
            <w:tcW w:w="0" w:type="auto"/>
            <w:vMerge w:val="restart"/>
            <w:tcBorders>
              <w:top w:val="single" w:sz="4" w:space="0" w:color="B9B9B9"/>
              <w:left w:val="single" w:sz="4" w:space="0" w:color="B9B9B9"/>
              <w:bottom w:val="single" w:sz="4" w:space="0" w:color="B9B9B9"/>
              <w:right w:val="single" w:sz="4" w:space="0" w:color="B9B9B9"/>
            </w:tcBorders>
            <w:hideMark/>
          </w:tcPr>
          <w:p w14:paraId="6E41641E"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Specific learning difficulties, including dyslexia, dyspraxia, dyscalculia</w:t>
            </w:r>
          </w:p>
        </w:tc>
      </w:tr>
      <w:tr w:rsidR="00F33129" w:rsidRPr="00851C38" w14:paraId="20D7B6E0" w14:textId="77777777" w:rsidTr="00BF5D88">
        <w:trPr>
          <w:cantSplit/>
          <w:trHeight w:val="45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7A552216" w14:textId="77777777" w:rsidR="00F33129" w:rsidRPr="00851C38" w:rsidRDefault="00F33129" w:rsidP="00BF5D88">
            <w:pPr>
              <w:jc w:val="both"/>
              <w:rPr>
                <w:rFonts w:asciiTheme="minorHAnsi" w:hAnsiTheme="minorHAnsi" w:cstheme="minorHAnsi"/>
                <w:b/>
              </w:rPr>
            </w:pPr>
          </w:p>
        </w:tc>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2F09AA51" w14:textId="77777777" w:rsidR="00F33129" w:rsidRPr="00851C38" w:rsidRDefault="00F33129" w:rsidP="00BF5D88">
            <w:pPr>
              <w:jc w:val="both"/>
              <w:rPr>
                <w:rFonts w:asciiTheme="minorHAnsi" w:hAnsiTheme="minorHAnsi" w:cstheme="minorHAnsi"/>
              </w:rPr>
            </w:pPr>
          </w:p>
        </w:tc>
      </w:tr>
      <w:tr w:rsidR="00F33129" w:rsidRPr="00851C38" w14:paraId="6B7A0137" w14:textId="77777777" w:rsidTr="00EF6989">
        <w:trPr>
          <w:cantSplit/>
          <w:trHeight w:val="45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0E8F73DD" w14:textId="77777777" w:rsidR="00F33129" w:rsidRPr="00851C38" w:rsidRDefault="00F33129" w:rsidP="00BF5D88">
            <w:pPr>
              <w:jc w:val="both"/>
              <w:rPr>
                <w:rFonts w:asciiTheme="minorHAnsi" w:hAnsiTheme="minorHAnsi" w:cstheme="minorHAnsi"/>
                <w:b/>
              </w:rPr>
            </w:pPr>
          </w:p>
        </w:tc>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305C9983" w14:textId="77777777" w:rsidR="00F33129" w:rsidRPr="00851C38" w:rsidRDefault="00F33129" w:rsidP="00BF5D88">
            <w:pPr>
              <w:jc w:val="both"/>
              <w:rPr>
                <w:rFonts w:asciiTheme="minorHAnsi" w:hAnsiTheme="minorHAnsi" w:cstheme="minorHAnsi"/>
              </w:rPr>
            </w:pPr>
          </w:p>
        </w:tc>
      </w:tr>
      <w:tr w:rsidR="00F33129" w:rsidRPr="00851C38" w14:paraId="618EC475" w14:textId="77777777" w:rsidTr="00BF5D88">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428D97E3" w14:textId="77777777" w:rsidR="00F33129" w:rsidRPr="00851C38" w:rsidRDefault="00F33129" w:rsidP="00BF5D88">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4D08B183"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Moderate learning difficulties </w:t>
            </w:r>
          </w:p>
        </w:tc>
      </w:tr>
      <w:tr w:rsidR="00F33129" w:rsidRPr="00851C38" w14:paraId="766A7B00" w14:textId="77777777" w:rsidTr="00BF5D88">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3D139C7D" w14:textId="77777777" w:rsidR="00F33129" w:rsidRPr="00851C38" w:rsidRDefault="00F33129" w:rsidP="00BF5D88">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34673509"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Severe learning difficulties </w:t>
            </w:r>
          </w:p>
        </w:tc>
      </w:tr>
      <w:tr w:rsidR="00F33129" w:rsidRPr="0063633B" w14:paraId="11D17729" w14:textId="77777777" w:rsidTr="00BF5D88">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6DFD9BF1" w14:textId="77777777" w:rsidR="00F33129" w:rsidRPr="00851C38" w:rsidRDefault="00F33129" w:rsidP="00BF5D88">
            <w:pPr>
              <w:jc w:val="both"/>
              <w:rPr>
                <w:rFonts w:asciiTheme="minorHAnsi" w:hAnsiTheme="minorHAnsi" w:cstheme="minorHAnsi"/>
                <w:b/>
              </w:rPr>
            </w:pPr>
            <w:r w:rsidRPr="00851C38">
              <w:rPr>
                <w:rFonts w:asciiTheme="minorHAnsi" w:hAnsiTheme="minorHAnsi" w:cstheme="minorHAnsi"/>
                <w:b/>
              </w:rPr>
              <w:t>Social, emotional and mental health </w:t>
            </w:r>
          </w:p>
          <w:p w14:paraId="355470F3" w14:textId="77777777" w:rsidR="00F33129" w:rsidRPr="00851C38" w:rsidRDefault="00F33129" w:rsidP="00BF5D88">
            <w:pPr>
              <w:jc w:val="both"/>
              <w:rPr>
                <w:rFonts w:asciiTheme="minorHAnsi" w:hAnsiTheme="minorHAnsi" w:cstheme="minorHAnsi"/>
                <w:b/>
              </w:rPr>
            </w:pPr>
            <w:r w:rsidRPr="00851C38">
              <w:rPr>
                <w:rFonts w:asciiTheme="minorHAnsi" w:hAnsiTheme="minorHAnsi" w:cstheme="minorHAnsi"/>
                <w:b/>
              </w:rPr>
              <w:t> </w:t>
            </w:r>
          </w:p>
        </w:tc>
        <w:tc>
          <w:tcPr>
            <w:tcW w:w="0" w:type="auto"/>
            <w:tcBorders>
              <w:top w:val="single" w:sz="4" w:space="0" w:color="B9B9B9"/>
              <w:left w:val="single" w:sz="4" w:space="0" w:color="B9B9B9"/>
              <w:bottom w:val="single" w:sz="4" w:space="0" w:color="B9B9B9"/>
              <w:right w:val="single" w:sz="4" w:space="0" w:color="B9B9B9"/>
            </w:tcBorders>
            <w:hideMark/>
          </w:tcPr>
          <w:p w14:paraId="037DF29F" w14:textId="3BB3D17B" w:rsidR="00F33129" w:rsidRPr="00EF6989" w:rsidRDefault="00F33129" w:rsidP="00BF5D88">
            <w:pPr>
              <w:jc w:val="both"/>
              <w:rPr>
                <w:rFonts w:asciiTheme="minorHAnsi" w:hAnsiTheme="minorHAnsi" w:cstheme="minorHAnsi"/>
                <w:lang w:val="fr-FR"/>
              </w:rPr>
            </w:pPr>
            <w:r w:rsidRPr="00EF6989">
              <w:rPr>
                <w:rFonts w:asciiTheme="minorHAnsi" w:hAnsiTheme="minorHAnsi" w:cstheme="minorHAnsi"/>
                <w:lang w:val="fr-FR"/>
              </w:rPr>
              <w:t xml:space="preserve">Attention </w:t>
            </w:r>
            <w:r w:rsidR="00EF6989">
              <w:rPr>
                <w:rFonts w:asciiTheme="minorHAnsi" w:hAnsiTheme="minorHAnsi" w:cstheme="minorHAnsi"/>
                <w:lang w:val="fr-FR"/>
              </w:rPr>
              <w:t>D</w:t>
            </w:r>
            <w:r w:rsidRPr="00EF6989">
              <w:rPr>
                <w:rFonts w:asciiTheme="minorHAnsi" w:hAnsiTheme="minorHAnsi" w:cstheme="minorHAnsi"/>
                <w:lang w:val="fr-FR"/>
              </w:rPr>
              <w:t xml:space="preserve">eficit </w:t>
            </w:r>
            <w:r w:rsidR="00EF6989">
              <w:rPr>
                <w:rFonts w:asciiTheme="minorHAnsi" w:hAnsiTheme="minorHAnsi" w:cstheme="minorHAnsi"/>
                <w:lang w:val="fr-FR"/>
              </w:rPr>
              <w:t>H</w:t>
            </w:r>
            <w:r w:rsidRPr="00EF6989">
              <w:rPr>
                <w:rFonts w:asciiTheme="minorHAnsi" w:hAnsiTheme="minorHAnsi" w:cstheme="minorHAnsi"/>
                <w:lang w:val="fr-FR"/>
              </w:rPr>
              <w:t xml:space="preserve">yperactive </w:t>
            </w:r>
            <w:r w:rsidR="00EF6989">
              <w:rPr>
                <w:rFonts w:asciiTheme="minorHAnsi" w:hAnsiTheme="minorHAnsi" w:cstheme="minorHAnsi"/>
                <w:lang w:val="fr-FR"/>
              </w:rPr>
              <w:t>D</w:t>
            </w:r>
            <w:r w:rsidRPr="00EF6989">
              <w:rPr>
                <w:rFonts w:asciiTheme="minorHAnsi" w:hAnsiTheme="minorHAnsi" w:cstheme="minorHAnsi"/>
                <w:lang w:val="fr-FR"/>
              </w:rPr>
              <w:t>isorder (ADHD)</w:t>
            </w:r>
          </w:p>
        </w:tc>
      </w:tr>
      <w:tr w:rsidR="00EF6989" w:rsidRPr="00851C38" w14:paraId="7901CAE0" w14:textId="77777777" w:rsidTr="00CB641E">
        <w:trPr>
          <w:cantSplit/>
          <w:trHeight w:val="420"/>
        </w:trPr>
        <w:tc>
          <w:tcPr>
            <w:tcW w:w="0" w:type="auto"/>
            <w:vMerge/>
            <w:tcBorders>
              <w:top w:val="single" w:sz="4" w:space="0" w:color="B9B9B9"/>
              <w:left w:val="single" w:sz="4" w:space="0" w:color="B9B9B9"/>
              <w:bottom w:val="single" w:sz="4" w:space="0" w:color="B9B9B9"/>
              <w:right w:val="single" w:sz="4" w:space="0" w:color="B9B9B9"/>
            </w:tcBorders>
          </w:tcPr>
          <w:p w14:paraId="5240ED66" w14:textId="77777777" w:rsidR="00EF6989" w:rsidRPr="00EF6989" w:rsidRDefault="00EF6989" w:rsidP="00EF6989">
            <w:pPr>
              <w:jc w:val="both"/>
              <w:rPr>
                <w:rFonts w:asciiTheme="minorHAnsi" w:hAnsiTheme="minorHAnsi" w:cstheme="minorHAnsi"/>
                <w:b/>
                <w:lang w:val="fr-FR"/>
              </w:rPr>
            </w:pPr>
          </w:p>
        </w:tc>
        <w:tc>
          <w:tcPr>
            <w:tcW w:w="0" w:type="auto"/>
            <w:tcBorders>
              <w:top w:val="single" w:sz="4" w:space="0" w:color="B9B9B9"/>
              <w:left w:val="single" w:sz="4" w:space="0" w:color="B9B9B9"/>
              <w:bottom w:val="single" w:sz="4" w:space="0" w:color="B9B9B9"/>
              <w:right w:val="single" w:sz="4" w:space="0" w:color="B9B9B9"/>
            </w:tcBorders>
          </w:tcPr>
          <w:p w14:paraId="1FE03FF1" w14:textId="21DD221A" w:rsidR="00EF6989" w:rsidRPr="00851C38" w:rsidRDefault="00EF6989" w:rsidP="00EF6989">
            <w:pPr>
              <w:jc w:val="both"/>
              <w:rPr>
                <w:rFonts w:asciiTheme="minorHAnsi" w:hAnsiTheme="minorHAnsi" w:cstheme="minorHAnsi"/>
              </w:rPr>
            </w:pPr>
            <w:r w:rsidRPr="006D0D08">
              <w:rPr>
                <w:rFonts w:asciiTheme="minorHAnsi" w:hAnsiTheme="minorHAnsi" w:cstheme="minorHAnsi"/>
              </w:rPr>
              <w:t>Autism spectrum disorder</w:t>
            </w:r>
          </w:p>
        </w:tc>
      </w:tr>
      <w:tr w:rsidR="00F33129" w:rsidRPr="00851C38" w14:paraId="058FD9D0" w14:textId="77777777" w:rsidTr="00BF5D88">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2BD5189E" w14:textId="77777777" w:rsidR="00F33129" w:rsidRPr="00EF6989" w:rsidRDefault="00F33129" w:rsidP="00BF5D88">
            <w:pPr>
              <w:jc w:val="both"/>
              <w:rPr>
                <w:rFonts w:asciiTheme="minorHAnsi" w:hAnsiTheme="minorHAnsi" w:cstheme="minorHAnsi"/>
                <w:b/>
                <w:lang w:val="fr-FR"/>
              </w:rPr>
            </w:pPr>
          </w:p>
        </w:tc>
        <w:tc>
          <w:tcPr>
            <w:tcW w:w="0" w:type="auto"/>
            <w:tcBorders>
              <w:top w:val="single" w:sz="4" w:space="0" w:color="B9B9B9"/>
              <w:left w:val="single" w:sz="4" w:space="0" w:color="B9B9B9"/>
              <w:bottom w:val="single" w:sz="4" w:space="0" w:color="B9B9B9"/>
              <w:right w:val="single" w:sz="4" w:space="0" w:color="B9B9B9"/>
            </w:tcBorders>
            <w:hideMark/>
          </w:tcPr>
          <w:p w14:paraId="291E2C22" w14:textId="7AD21E12" w:rsidR="00F33129" w:rsidRPr="00851C38" w:rsidRDefault="00F33129" w:rsidP="00BF5D88">
            <w:pPr>
              <w:jc w:val="both"/>
              <w:rPr>
                <w:rFonts w:asciiTheme="minorHAnsi" w:hAnsiTheme="minorHAnsi" w:cstheme="minorHAnsi"/>
              </w:rPr>
            </w:pPr>
            <w:r w:rsidRPr="00851C38">
              <w:rPr>
                <w:rFonts w:asciiTheme="minorHAnsi" w:hAnsiTheme="minorHAnsi" w:cstheme="minorHAnsi"/>
              </w:rPr>
              <w:t xml:space="preserve">Attention </w:t>
            </w:r>
            <w:r w:rsidR="00EF6989">
              <w:rPr>
                <w:rFonts w:asciiTheme="minorHAnsi" w:hAnsiTheme="minorHAnsi" w:cstheme="minorHAnsi"/>
              </w:rPr>
              <w:t>D</w:t>
            </w:r>
            <w:r w:rsidRPr="00851C38">
              <w:rPr>
                <w:rFonts w:asciiTheme="minorHAnsi" w:hAnsiTheme="minorHAnsi" w:cstheme="minorHAnsi"/>
              </w:rPr>
              <w:t xml:space="preserve">eficit </w:t>
            </w:r>
            <w:r w:rsidR="00EF6989">
              <w:rPr>
                <w:rFonts w:asciiTheme="minorHAnsi" w:hAnsiTheme="minorHAnsi" w:cstheme="minorHAnsi"/>
              </w:rPr>
              <w:t>D</w:t>
            </w:r>
            <w:r w:rsidRPr="00851C38">
              <w:rPr>
                <w:rFonts w:asciiTheme="minorHAnsi" w:hAnsiTheme="minorHAnsi" w:cstheme="minorHAnsi"/>
              </w:rPr>
              <w:t>isorder (ADD)</w:t>
            </w:r>
          </w:p>
        </w:tc>
      </w:tr>
      <w:tr w:rsidR="00F33129" w:rsidRPr="00851C38" w14:paraId="0160F37C" w14:textId="77777777" w:rsidTr="00BF5D88">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7AA3C2A5" w14:textId="77777777" w:rsidR="00F33129" w:rsidRPr="00851C38" w:rsidRDefault="00F33129" w:rsidP="00BF5D88">
            <w:pPr>
              <w:jc w:val="both"/>
              <w:rPr>
                <w:rFonts w:asciiTheme="minorHAnsi" w:hAnsiTheme="minorHAnsi" w:cstheme="minorHAnsi"/>
                <w:b/>
              </w:rPr>
            </w:pPr>
            <w:r w:rsidRPr="00851C38">
              <w:rPr>
                <w:rFonts w:asciiTheme="minorHAnsi" w:hAnsiTheme="minorHAnsi" w:cstheme="minorHAnsi"/>
                <w:b/>
              </w:rPr>
              <w:t>Sensory and/or physical </w:t>
            </w:r>
          </w:p>
        </w:tc>
        <w:tc>
          <w:tcPr>
            <w:tcW w:w="0" w:type="auto"/>
            <w:tcBorders>
              <w:top w:val="single" w:sz="4" w:space="0" w:color="B9B9B9"/>
              <w:left w:val="single" w:sz="4" w:space="0" w:color="B9B9B9"/>
              <w:bottom w:val="single" w:sz="4" w:space="0" w:color="B9B9B9"/>
              <w:right w:val="single" w:sz="4" w:space="0" w:color="B9B9B9"/>
            </w:tcBorders>
            <w:hideMark/>
          </w:tcPr>
          <w:p w14:paraId="776F3C15"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Hearing impairments</w:t>
            </w:r>
          </w:p>
        </w:tc>
      </w:tr>
      <w:tr w:rsidR="00F33129" w:rsidRPr="00851C38" w14:paraId="1F64B6A7" w14:textId="77777777" w:rsidTr="00BF5D88">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7F698747" w14:textId="77777777" w:rsidR="00F33129" w:rsidRPr="00851C38" w:rsidRDefault="00F33129" w:rsidP="00BF5D88">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0E77A795"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Visual impairment</w:t>
            </w:r>
          </w:p>
        </w:tc>
      </w:tr>
      <w:tr w:rsidR="00F33129" w:rsidRPr="00851C38" w14:paraId="4A87BBA7" w14:textId="77777777" w:rsidTr="00BF5D88">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75BFEEFE" w14:textId="77777777" w:rsidR="00F33129" w:rsidRPr="00851C38" w:rsidRDefault="00F33129" w:rsidP="00BF5D88">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5F408DAB"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Multi-sensory impairment </w:t>
            </w:r>
          </w:p>
        </w:tc>
      </w:tr>
      <w:tr w:rsidR="00F33129" w:rsidRPr="00851C38" w14:paraId="55FA41ED" w14:textId="77777777" w:rsidTr="00BF5D88">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5436CA09" w14:textId="77777777" w:rsidR="00F33129" w:rsidRPr="00851C38" w:rsidRDefault="00F33129" w:rsidP="00BF5D88">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54F1A957"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Physical impairment</w:t>
            </w:r>
          </w:p>
        </w:tc>
      </w:tr>
    </w:tbl>
    <w:p w14:paraId="6233607C" w14:textId="7CBFFA55" w:rsidR="00307E27" w:rsidRDefault="00307E27" w:rsidP="00307E27">
      <w:pPr>
        <w:spacing w:after="0"/>
        <w:ind w:left="14"/>
        <w:jc w:val="both"/>
        <w:rPr>
          <w:rFonts w:asciiTheme="minorHAnsi" w:hAnsiTheme="minorHAnsi" w:cstheme="minorHAnsi"/>
        </w:rPr>
      </w:pPr>
    </w:p>
    <w:p w14:paraId="07E273B6" w14:textId="77777777" w:rsidR="00AD441B" w:rsidRPr="00307E27" w:rsidRDefault="00AD441B" w:rsidP="00307E27">
      <w:pPr>
        <w:spacing w:after="0"/>
        <w:ind w:left="14"/>
        <w:jc w:val="both"/>
        <w:rPr>
          <w:rFonts w:asciiTheme="minorHAnsi" w:hAnsiTheme="minorHAnsi" w:cstheme="minorHAnsi"/>
        </w:rPr>
      </w:pPr>
    </w:p>
    <w:p w14:paraId="69FF2CAC" w14:textId="5FE23BA3" w:rsidR="004C4313" w:rsidRDefault="00307E27" w:rsidP="00703BC9">
      <w:pPr>
        <w:pStyle w:val="Heading2"/>
        <w:ind w:left="9"/>
        <w:jc w:val="both"/>
        <w:rPr>
          <w:rFonts w:asciiTheme="minorHAnsi" w:hAnsiTheme="minorHAnsi" w:cstheme="minorHAnsi"/>
          <w:b/>
          <w:bCs/>
          <w:color w:val="7030A0"/>
          <w:sz w:val="22"/>
          <w:szCs w:val="22"/>
        </w:rPr>
      </w:pPr>
      <w:bookmarkStart w:id="2" w:name="_Toc144821438"/>
      <w:r w:rsidRPr="00307E27">
        <w:rPr>
          <w:rFonts w:asciiTheme="minorHAnsi" w:hAnsiTheme="minorHAnsi" w:cstheme="minorHAnsi"/>
          <w:b/>
          <w:bCs/>
          <w:color w:val="7030A0"/>
          <w:sz w:val="22"/>
          <w:szCs w:val="22"/>
        </w:rPr>
        <w:lastRenderedPageBreak/>
        <w:t>2.0</w:t>
      </w:r>
      <w:r w:rsidRPr="00307E27">
        <w:rPr>
          <w:rFonts w:asciiTheme="minorHAnsi" w:hAnsiTheme="minorHAnsi" w:cstheme="minorHAnsi"/>
          <w:b/>
          <w:bCs/>
          <w:color w:val="7030A0"/>
          <w:sz w:val="22"/>
          <w:szCs w:val="22"/>
        </w:rPr>
        <w:tab/>
      </w:r>
      <w:r w:rsidR="00EB4060">
        <w:rPr>
          <w:rFonts w:asciiTheme="minorHAnsi" w:hAnsiTheme="minorHAnsi" w:cstheme="minorHAnsi"/>
          <w:b/>
          <w:bCs/>
          <w:color w:val="7030A0"/>
          <w:sz w:val="22"/>
          <w:szCs w:val="22"/>
        </w:rPr>
        <w:t>W</w:t>
      </w:r>
      <w:r w:rsidR="002819B1">
        <w:rPr>
          <w:rFonts w:asciiTheme="minorHAnsi" w:hAnsiTheme="minorHAnsi" w:cstheme="minorHAnsi"/>
          <w:b/>
          <w:bCs/>
          <w:color w:val="7030A0"/>
          <w:sz w:val="22"/>
          <w:szCs w:val="22"/>
        </w:rPr>
        <w:t>hich staff will support my child and what training have they had?</w:t>
      </w:r>
      <w:bookmarkEnd w:id="2"/>
      <w:r w:rsidR="002819B1">
        <w:rPr>
          <w:rFonts w:asciiTheme="minorHAnsi" w:hAnsiTheme="minorHAnsi" w:cstheme="minorHAnsi"/>
          <w:b/>
          <w:bCs/>
          <w:color w:val="7030A0"/>
          <w:sz w:val="22"/>
          <w:szCs w:val="22"/>
        </w:rPr>
        <w:t xml:space="preserve"> </w:t>
      </w:r>
    </w:p>
    <w:p w14:paraId="258CB4C9" w14:textId="59A7C981" w:rsidR="00603152" w:rsidRDefault="00603152" w:rsidP="004B5FC2">
      <w:pPr>
        <w:ind w:left="709"/>
        <w:jc w:val="both"/>
        <w:rPr>
          <w:rFonts w:asciiTheme="minorHAnsi" w:hAnsiTheme="minorHAnsi" w:cstheme="minorHAnsi"/>
        </w:rPr>
      </w:pPr>
      <w:r w:rsidRPr="00603152">
        <w:rPr>
          <w:rFonts w:asciiTheme="minorHAnsi" w:hAnsiTheme="minorHAnsi" w:cstheme="minorHAnsi"/>
        </w:rPr>
        <w:t>At The Heights, Blackburn</w:t>
      </w:r>
      <w:r>
        <w:rPr>
          <w:rFonts w:asciiTheme="minorHAnsi" w:hAnsiTheme="minorHAnsi" w:cstheme="minorHAnsi"/>
        </w:rPr>
        <w:t xml:space="preserve">, the SENCO is Louise Lowe who oversees the SEND provision. Louise is a qualified SENCO after </w:t>
      </w:r>
      <w:r w:rsidRPr="00851C38">
        <w:rPr>
          <w:rFonts w:asciiTheme="minorHAnsi" w:hAnsiTheme="minorHAnsi" w:cstheme="minorHAnsi"/>
        </w:rPr>
        <w:t>achiev</w:t>
      </w:r>
      <w:r>
        <w:rPr>
          <w:rFonts w:asciiTheme="minorHAnsi" w:hAnsiTheme="minorHAnsi" w:cstheme="minorHAnsi"/>
        </w:rPr>
        <w:t>ing</w:t>
      </w:r>
      <w:r w:rsidRPr="00851C38">
        <w:rPr>
          <w:rFonts w:asciiTheme="minorHAnsi" w:hAnsiTheme="minorHAnsi" w:cstheme="minorHAnsi"/>
        </w:rPr>
        <w:t xml:space="preserve"> the National Award in Special Educational Needs Co-ordination in </w:t>
      </w:r>
      <w:r>
        <w:rPr>
          <w:rFonts w:asciiTheme="minorHAnsi" w:hAnsiTheme="minorHAnsi" w:cstheme="minorHAnsi"/>
        </w:rPr>
        <w:t xml:space="preserve">2021. Louise is also responsible for the Quality of Education at The Heights and is part of the school’s Senior Leadership Team. </w:t>
      </w:r>
    </w:p>
    <w:p w14:paraId="6098D8A6" w14:textId="67ED152E" w:rsidR="004B5FC2" w:rsidRDefault="00603152" w:rsidP="004B5FC2">
      <w:pPr>
        <w:ind w:left="709"/>
        <w:jc w:val="both"/>
        <w:rPr>
          <w:rFonts w:asciiTheme="minorHAnsi" w:hAnsiTheme="minorHAnsi" w:cstheme="minorHAnsi"/>
        </w:rPr>
      </w:pPr>
      <w:r>
        <w:rPr>
          <w:rFonts w:asciiTheme="minorHAnsi" w:hAnsiTheme="minorHAnsi" w:cstheme="minorHAnsi"/>
        </w:rPr>
        <w:t xml:space="preserve">Gill Lucas and Lindsey McInerney are also part of the SEND team. </w:t>
      </w:r>
      <w:r w:rsidR="00392D9D">
        <w:rPr>
          <w:rFonts w:asciiTheme="minorHAnsi" w:hAnsiTheme="minorHAnsi" w:cstheme="minorHAnsi"/>
        </w:rPr>
        <w:t xml:space="preserve">Gill is a Higher Level Teaching Assistant who </w:t>
      </w:r>
      <w:r>
        <w:rPr>
          <w:rFonts w:asciiTheme="minorHAnsi" w:hAnsiTheme="minorHAnsi" w:cstheme="minorHAnsi"/>
        </w:rPr>
        <w:t xml:space="preserve">delivers one-to-one academic interventions to support pupils with their Maths, English and Science. Gill also supports pupils with their well-being and their handwriting. Lindsey </w:t>
      </w:r>
      <w:r w:rsidR="00392D9D">
        <w:rPr>
          <w:rFonts w:asciiTheme="minorHAnsi" w:hAnsiTheme="minorHAnsi" w:cstheme="minorHAnsi"/>
        </w:rPr>
        <w:t xml:space="preserve">is a Teaching Assistant who </w:t>
      </w:r>
      <w:r>
        <w:rPr>
          <w:rFonts w:asciiTheme="minorHAnsi" w:hAnsiTheme="minorHAnsi" w:cstheme="minorHAnsi"/>
        </w:rPr>
        <w:t>offers non-academic interventions to support learners with social skills, well-being and anger management.</w:t>
      </w:r>
    </w:p>
    <w:p w14:paraId="0C7E4D83" w14:textId="6FA2E53A" w:rsidR="00603152" w:rsidRPr="00603152" w:rsidRDefault="00603152" w:rsidP="00603152">
      <w:pPr>
        <w:ind w:left="709"/>
        <w:jc w:val="both"/>
        <w:rPr>
          <w:rFonts w:asciiTheme="minorHAnsi" w:hAnsiTheme="minorHAnsi" w:cstheme="minorHAnsi"/>
        </w:rPr>
      </w:pPr>
      <w:r>
        <w:rPr>
          <w:rFonts w:asciiTheme="minorHAnsi" w:hAnsiTheme="minorHAnsi" w:cstheme="minorHAnsi"/>
        </w:rPr>
        <w:t>All of the SEND team have accessed training with regards to all aspects of SEND to ensure that they can cater for all pupils’ individual needs successfully with the correct strategies and approaches to ensure effective outcomes are achieved.</w:t>
      </w:r>
    </w:p>
    <w:p w14:paraId="22C2E415" w14:textId="77777777" w:rsidR="00392D9D" w:rsidRPr="00851C38" w:rsidRDefault="004B5FC2" w:rsidP="00392D9D">
      <w:pPr>
        <w:ind w:left="709"/>
        <w:jc w:val="both"/>
        <w:rPr>
          <w:rFonts w:asciiTheme="minorHAnsi" w:hAnsiTheme="minorHAnsi" w:cstheme="minorHAnsi"/>
          <w:b/>
        </w:rPr>
      </w:pPr>
      <w:r w:rsidRPr="00851C38">
        <w:rPr>
          <w:rFonts w:asciiTheme="minorHAnsi" w:hAnsiTheme="minorHAnsi" w:cstheme="minorHAnsi"/>
          <w:b/>
          <w:bCs/>
        </w:rPr>
        <w:t>Class/subject teachers</w:t>
      </w:r>
      <w:r w:rsidR="00392D9D">
        <w:rPr>
          <w:rFonts w:asciiTheme="minorHAnsi" w:hAnsiTheme="minorHAnsi" w:cstheme="minorHAnsi"/>
          <w:b/>
          <w:bCs/>
        </w:rPr>
        <w:t xml:space="preserve">/ </w:t>
      </w:r>
      <w:r w:rsidR="00392D9D" w:rsidRPr="00851C38">
        <w:rPr>
          <w:rFonts w:asciiTheme="minorHAnsi" w:hAnsiTheme="minorHAnsi" w:cstheme="minorHAnsi"/>
          <w:b/>
        </w:rPr>
        <w:t>Teaching assistants (TAs)</w:t>
      </w:r>
    </w:p>
    <w:p w14:paraId="0C74DEEB" w14:textId="1124C750" w:rsidR="00392D9D" w:rsidRPr="00851C38" w:rsidRDefault="004B5FC2" w:rsidP="006A6586">
      <w:pPr>
        <w:rPr>
          <w:rFonts w:asciiTheme="minorHAnsi" w:hAnsiTheme="minorHAnsi" w:cstheme="minorHAnsi"/>
        </w:rPr>
      </w:pPr>
      <w:r w:rsidRPr="00851C38">
        <w:rPr>
          <w:rFonts w:asciiTheme="minorHAnsi" w:hAnsiTheme="minorHAnsi" w:cstheme="minorHAnsi"/>
        </w:rPr>
        <w:t xml:space="preserve">All of our teachers </w:t>
      </w:r>
      <w:r w:rsidR="00392D9D">
        <w:rPr>
          <w:rFonts w:asciiTheme="minorHAnsi" w:hAnsiTheme="minorHAnsi" w:cstheme="minorHAnsi"/>
        </w:rPr>
        <w:t xml:space="preserve">and Teaching Assistants </w:t>
      </w:r>
      <w:r w:rsidRPr="00851C38">
        <w:rPr>
          <w:rFonts w:asciiTheme="minorHAnsi" w:hAnsiTheme="minorHAnsi" w:cstheme="minorHAnsi"/>
        </w:rPr>
        <w:t xml:space="preserve">receive </w:t>
      </w:r>
      <w:r w:rsidR="00392D9D">
        <w:rPr>
          <w:rFonts w:asciiTheme="minorHAnsi" w:hAnsiTheme="minorHAnsi" w:cstheme="minorHAnsi"/>
        </w:rPr>
        <w:t xml:space="preserve">regular </w:t>
      </w:r>
      <w:r w:rsidRPr="00851C38">
        <w:rPr>
          <w:rFonts w:asciiTheme="minorHAnsi" w:hAnsiTheme="minorHAnsi" w:cstheme="minorHAnsi"/>
        </w:rPr>
        <w:t xml:space="preserve">in-house SEN training, and are </w:t>
      </w:r>
      <w:r w:rsidR="00392D9D">
        <w:rPr>
          <w:rFonts w:asciiTheme="minorHAnsi" w:hAnsiTheme="minorHAnsi" w:cstheme="minorHAnsi"/>
        </w:rPr>
        <w:t xml:space="preserve">           </w:t>
      </w:r>
      <w:r w:rsidRPr="00851C38">
        <w:rPr>
          <w:rFonts w:asciiTheme="minorHAnsi" w:hAnsiTheme="minorHAnsi" w:cstheme="minorHAnsi"/>
        </w:rPr>
        <w:t>supported by the SENCO to meet the needs of pupils who have SEN. </w:t>
      </w:r>
      <w:r w:rsidR="00392D9D">
        <w:rPr>
          <w:rFonts w:asciiTheme="minorHAnsi" w:hAnsiTheme="minorHAnsi" w:cstheme="minorHAnsi"/>
        </w:rPr>
        <w:t xml:space="preserve">All staff have access to our in school ‘Provision Map’ which outlines strategies to support individual pupils effectively depending on their needs. </w:t>
      </w:r>
    </w:p>
    <w:p w14:paraId="1119B042" w14:textId="77777777" w:rsidR="004B5FC2" w:rsidRPr="00851C38" w:rsidRDefault="004B5FC2" w:rsidP="004B5FC2">
      <w:pPr>
        <w:ind w:left="709"/>
        <w:jc w:val="both"/>
        <w:rPr>
          <w:rFonts w:asciiTheme="minorHAnsi" w:hAnsiTheme="minorHAnsi" w:cstheme="minorHAnsi"/>
          <w:b/>
        </w:rPr>
      </w:pPr>
      <w:r w:rsidRPr="00851C38">
        <w:rPr>
          <w:rFonts w:asciiTheme="minorHAnsi" w:hAnsiTheme="minorHAnsi" w:cstheme="minorHAnsi"/>
          <w:b/>
        </w:rPr>
        <w:t>External agencies and experts</w:t>
      </w:r>
    </w:p>
    <w:p w14:paraId="218B82A9" w14:textId="77777777" w:rsidR="004B5FC2" w:rsidRPr="00851C38" w:rsidRDefault="004B5FC2" w:rsidP="004B5FC2">
      <w:pPr>
        <w:ind w:left="709"/>
        <w:jc w:val="both"/>
        <w:rPr>
          <w:rFonts w:asciiTheme="minorHAnsi" w:hAnsiTheme="minorHAnsi" w:cstheme="minorHAnsi"/>
        </w:rPr>
      </w:pPr>
      <w:r w:rsidRPr="00851C38">
        <w:rPr>
          <w:rFonts w:asciiTheme="minorHAnsi" w:hAnsiTheme="minorHAnsi" w:cstheme="minorHAnsi"/>
        </w:rPr>
        <w:t>Sometimes we need extra help to offer our pupils the support that they need. Whenever necessary we will work with external support services to meet the needs of our pupils with SEN and to support their families. These include:</w:t>
      </w:r>
    </w:p>
    <w:p w14:paraId="715411F2" w14:textId="77777777" w:rsidR="004B5FC2" w:rsidRPr="00851C38" w:rsidRDefault="004B5FC2" w:rsidP="004B5FC2">
      <w:pPr>
        <w:pStyle w:val="ListParagraph"/>
        <w:numPr>
          <w:ilvl w:val="0"/>
          <w:numId w:val="19"/>
        </w:numPr>
        <w:jc w:val="both"/>
        <w:rPr>
          <w:rFonts w:asciiTheme="minorHAnsi" w:hAnsiTheme="minorHAnsi" w:cstheme="minorHAnsi"/>
        </w:rPr>
      </w:pPr>
      <w:r w:rsidRPr="00851C38">
        <w:rPr>
          <w:rFonts w:asciiTheme="minorHAnsi" w:hAnsiTheme="minorHAnsi" w:cstheme="minorHAnsi"/>
        </w:rPr>
        <w:t>Speech and language therapists</w:t>
      </w:r>
    </w:p>
    <w:p w14:paraId="414173E4" w14:textId="77777777" w:rsidR="004B5FC2" w:rsidRPr="00851C38" w:rsidRDefault="004B5FC2" w:rsidP="004B5FC2">
      <w:pPr>
        <w:pStyle w:val="ListParagraph"/>
        <w:numPr>
          <w:ilvl w:val="0"/>
          <w:numId w:val="19"/>
        </w:numPr>
        <w:jc w:val="both"/>
        <w:rPr>
          <w:rFonts w:asciiTheme="minorHAnsi" w:hAnsiTheme="minorHAnsi" w:cstheme="minorHAnsi"/>
        </w:rPr>
      </w:pPr>
      <w:r w:rsidRPr="00851C38">
        <w:rPr>
          <w:rFonts w:asciiTheme="minorHAnsi" w:hAnsiTheme="minorHAnsi" w:cstheme="minorHAnsi"/>
        </w:rPr>
        <w:t>Educational psychologists</w:t>
      </w:r>
    </w:p>
    <w:p w14:paraId="0707C72D" w14:textId="77777777" w:rsidR="004B5FC2" w:rsidRPr="00851C38" w:rsidRDefault="004B5FC2" w:rsidP="004B5FC2">
      <w:pPr>
        <w:pStyle w:val="ListParagraph"/>
        <w:numPr>
          <w:ilvl w:val="0"/>
          <w:numId w:val="19"/>
        </w:numPr>
        <w:jc w:val="both"/>
        <w:rPr>
          <w:rFonts w:asciiTheme="minorHAnsi" w:hAnsiTheme="minorHAnsi" w:cstheme="minorHAnsi"/>
        </w:rPr>
      </w:pPr>
      <w:r w:rsidRPr="00851C38">
        <w:rPr>
          <w:rFonts w:asciiTheme="minorHAnsi" w:hAnsiTheme="minorHAnsi" w:cstheme="minorHAnsi"/>
        </w:rPr>
        <w:t>Occupational therapists</w:t>
      </w:r>
    </w:p>
    <w:p w14:paraId="5070B88D" w14:textId="77777777" w:rsidR="004B5FC2" w:rsidRPr="00851C38" w:rsidRDefault="004B5FC2" w:rsidP="004B5FC2">
      <w:pPr>
        <w:pStyle w:val="ListParagraph"/>
        <w:numPr>
          <w:ilvl w:val="0"/>
          <w:numId w:val="19"/>
        </w:numPr>
        <w:jc w:val="both"/>
        <w:rPr>
          <w:rFonts w:asciiTheme="minorHAnsi" w:hAnsiTheme="minorHAnsi" w:cstheme="minorHAnsi"/>
        </w:rPr>
      </w:pPr>
      <w:r w:rsidRPr="00851C38">
        <w:rPr>
          <w:rFonts w:asciiTheme="minorHAnsi" w:hAnsiTheme="minorHAnsi" w:cstheme="minorHAnsi"/>
        </w:rPr>
        <w:t>GPs or paediatricians</w:t>
      </w:r>
    </w:p>
    <w:p w14:paraId="0F64E3B3" w14:textId="77777777" w:rsidR="004B5FC2" w:rsidRPr="00851C38" w:rsidRDefault="004B5FC2" w:rsidP="004B5FC2">
      <w:pPr>
        <w:pStyle w:val="ListParagraph"/>
        <w:numPr>
          <w:ilvl w:val="0"/>
          <w:numId w:val="19"/>
        </w:numPr>
        <w:jc w:val="both"/>
        <w:rPr>
          <w:rFonts w:asciiTheme="minorHAnsi" w:hAnsiTheme="minorHAnsi" w:cstheme="minorHAnsi"/>
        </w:rPr>
      </w:pPr>
      <w:r w:rsidRPr="00851C38">
        <w:rPr>
          <w:rFonts w:asciiTheme="minorHAnsi" w:hAnsiTheme="minorHAnsi" w:cstheme="minorHAnsi"/>
        </w:rPr>
        <w:t>School nurses</w:t>
      </w:r>
    </w:p>
    <w:p w14:paraId="2C8001C7" w14:textId="77777777" w:rsidR="004B5FC2" w:rsidRPr="00851C38" w:rsidRDefault="004B5FC2" w:rsidP="004B5FC2">
      <w:pPr>
        <w:pStyle w:val="ListParagraph"/>
        <w:numPr>
          <w:ilvl w:val="0"/>
          <w:numId w:val="19"/>
        </w:numPr>
        <w:jc w:val="both"/>
        <w:rPr>
          <w:rFonts w:asciiTheme="minorHAnsi" w:hAnsiTheme="minorHAnsi" w:cstheme="minorHAnsi"/>
        </w:rPr>
      </w:pPr>
      <w:r w:rsidRPr="00851C38">
        <w:rPr>
          <w:rFonts w:asciiTheme="minorHAnsi" w:hAnsiTheme="minorHAnsi" w:cstheme="minorHAnsi"/>
        </w:rPr>
        <w:t>Child and adolescent mental health services (CAMHS)</w:t>
      </w:r>
    </w:p>
    <w:p w14:paraId="45D0E82A" w14:textId="77777777" w:rsidR="004B5FC2" w:rsidRPr="00851C38" w:rsidRDefault="004B5FC2" w:rsidP="004B5FC2">
      <w:pPr>
        <w:pStyle w:val="ListParagraph"/>
        <w:numPr>
          <w:ilvl w:val="0"/>
          <w:numId w:val="19"/>
        </w:numPr>
        <w:jc w:val="both"/>
        <w:rPr>
          <w:rFonts w:asciiTheme="minorHAnsi" w:hAnsiTheme="minorHAnsi" w:cstheme="minorHAnsi"/>
        </w:rPr>
      </w:pPr>
      <w:r w:rsidRPr="00851C38">
        <w:rPr>
          <w:rFonts w:asciiTheme="minorHAnsi" w:hAnsiTheme="minorHAnsi" w:cstheme="minorHAnsi"/>
        </w:rPr>
        <w:t>Education welfare officers</w:t>
      </w:r>
    </w:p>
    <w:p w14:paraId="7A6767EC" w14:textId="77777777" w:rsidR="004B5FC2" w:rsidRPr="00851C38" w:rsidRDefault="004B5FC2" w:rsidP="004B5FC2">
      <w:pPr>
        <w:pStyle w:val="ListParagraph"/>
        <w:numPr>
          <w:ilvl w:val="0"/>
          <w:numId w:val="19"/>
        </w:numPr>
        <w:jc w:val="both"/>
        <w:rPr>
          <w:rFonts w:asciiTheme="minorHAnsi" w:hAnsiTheme="minorHAnsi" w:cstheme="minorHAnsi"/>
        </w:rPr>
      </w:pPr>
      <w:r w:rsidRPr="00851C38">
        <w:rPr>
          <w:rFonts w:asciiTheme="minorHAnsi" w:hAnsiTheme="minorHAnsi" w:cstheme="minorHAnsi"/>
        </w:rPr>
        <w:t>Social services and other LA-provided support services</w:t>
      </w:r>
    </w:p>
    <w:p w14:paraId="6C0AD2AD" w14:textId="77777777" w:rsidR="004B5FC2" w:rsidRDefault="004B5FC2" w:rsidP="004B5FC2">
      <w:pPr>
        <w:pStyle w:val="ListParagraph"/>
        <w:numPr>
          <w:ilvl w:val="0"/>
          <w:numId w:val="19"/>
        </w:numPr>
        <w:jc w:val="both"/>
        <w:rPr>
          <w:rFonts w:asciiTheme="minorHAnsi" w:hAnsiTheme="minorHAnsi" w:cstheme="minorHAnsi"/>
        </w:rPr>
      </w:pPr>
      <w:r w:rsidRPr="00851C38">
        <w:rPr>
          <w:rFonts w:asciiTheme="minorHAnsi" w:hAnsiTheme="minorHAnsi" w:cstheme="minorHAnsi"/>
        </w:rPr>
        <w:t>Voluntary sector organisations</w:t>
      </w:r>
    </w:p>
    <w:p w14:paraId="563B1574" w14:textId="1AF98478" w:rsidR="00392D9D" w:rsidRDefault="00392D9D" w:rsidP="004B5FC2">
      <w:pPr>
        <w:pStyle w:val="ListParagraph"/>
        <w:numPr>
          <w:ilvl w:val="0"/>
          <w:numId w:val="19"/>
        </w:numPr>
        <w:jc w:val="both"/>
        <w:rPr>
          <w:rFonts w:asciiTheme="minorHAnsi" w:hAnsiTheme="minorHAnsi" w:cstheme="minorHAnsi"/>
        </w:rPr>
      </w:pPr>
      <w:r>
        <w:rPr>
          <w:rFonts w:asciiTheme="minorHAnsi" w:hAnsiTheme="minorHAnsi" w:cstheme="minorHAnsi"/>
        </w:rPr>
        <w:t>East Lancashire Child and Adolescent Service (ELCAS)</w:t>
      </w:r>
    </w:p>
    <w:p w14:paraId="62A005D0" w14:textId="30AFE93B" w:rsidR="00392D9D" w:rsidRPr="00851C38" w:rsidRDefault="00392D9D" w:rsidP="004B5FC2">
      <w:pPr>
        <w:pStyle w:val="ListParagraph"/>
        <w:numPr>
          <w:ilvl w:val="0"/>
          <w:numId w:val="19"/>
        </w:numPr>
        <w:jc w:val="both"/>
        <w:rPr>
          <w:rFonts w:asciiTheme="minorHAnsi" w:hAnsiTheme="minorHAnsi" w:cstheme="minorHAnsi"/>
        </w:rPr>
      </w:pPr>
      <w:r>
        <w:rPr>
          <w:rFonts w:asciiTheme="minorHAnsi" w:hAnsiTheme="minorHAnsi" w:cstheme="minorHAnsi"/>
        </w:rPr>
        <w:t>Blackburn with Darwen Local Offer</w:t>
      </w:r>
    </w:p>
    <w:p w14:paraId="513DFCE2" w14:textId="28DB480F" w:rsidR="00771039" w:rsidRDefault="00771039" w:rsidP="00771039"/>
    <w:p w14:paraId="33F06433" w14:textId="77777777" w:rsidR="006A6586" w:rsidRDefault="006A6586" w:rsidP="00771039"/>
    <w:p w14:paraId="5ADBA5EC" w14:textId="77777777" w:rsidR="006A6586" w:rsidRDefault="006A6586" w:rsidP="00771039"/>
    <w:p w14:paraId="335F01A3" w14:textId="77777777" w:rsidR="006A6586" w:rsidRDefault="006A6586" w:rsidP="00771039"/>
    <w:p w14:paraId="765EA583" w14:textId="77777777" w:rsidR="006A6586" w:rsidRDefault="006A6586" w:rsidP="00771039"/>
    <w:p w14:paraId="7F5FA214" w14:textId="77777777" w:rsidR="006A6586" w:rsidRDefault="006A6586" w:rsidP="00771039"/>
    <w:p w14:paraId="2C4C8E34" w14:textId="77777777" w:rsidR="006A6586" w:rsidRPr="00771039" w:rsidRDefault="006A6586" w:rsidP="00771039"/>
    <w:p w14:paraId="28FF8C87" w14:textId="1A075802" w:rsidR="004C4313" w:rsidRPr="00703BC9" w:rsidRDefault="00307E27" w:rsidP="00703BC9">
      <w:pPr>
        <w:pStyle w:val="Heading2"/>
        <w:ind w:left="9"/>
        <w:jc w:val="both"/>
        <w:rPr>
          <w:rFonts w:asciiTheme="minorHAnsi" w:hAnsiTheme="minorHAnsi" w:cstheme="minorHAnsi"/>
          <w:b/>
          <w:bCs/>
          <w:color w:val="7030A0"/>
          <w:sz w:val="22"/>
          <w:szCs w:val="22"/>
        </w:rPr>
      </w:pPr>
      <w:bookmarkStart w:id="3" w:name="_Toc144821439"/>
      <w:r w:rsidRPr="00307E27">
        <w:rPr>
          <w:rFonts w:asciiTheme="minorHAnsi" w:hAnsiTheme="minorHAnsi" w:cstheme="minorHAnsi"/>
          <w:b/>
          <w:bCs/>
          <w:color w:val="7030A0"/>
          <w:sz w:val="22"/>
          <w:szCs w:val="22"/>
        </w:rPr>
        <w:lastRenderedPageBreak/>
        <w:t>3.0</w:t>
      </w:r>
      <w:r w:rsidRPr="00307E27">
        <w:rPr>
          <w:rFonts w:asciiTheme="minorHAnsi" w:hAnsiTheme="minorHAnsi" w:cstheme="minorHAnsi"/>
          <w:b/>
          <w:bCs/>
          <w:color w:val="7030A0"/>
          <w:sz w:val="22"/>
          <w:szCs w:val="22"/>
        </w:rPr>
        <w:tab/>
      </w:r>
      <w:r w:rsidR="00EB4060">
        <w:rPr>
          <w:rFonts w:asciiTheme="minorHAnsi" w:hAnsiTheme="minorHAnsi" w:cstheme="minorHAnsi"/>
          <w:b/>
          <w:bCs/>
          <w:color w:val="7030A0"/>
          <w:sz w:val="22"/>
          <w:szCs w:val="22"/>
        </w:rPr>
        <w:t>W</w:t>
      </w:r>
      <w:r w:rsidR="002819B1">
        <w:rPr>
          <w:rFonts w:asciiTheme="minorHAnsi" w:hAnsiTheme="minorHAnsi" w:cstheme="minorHAnsi"/>
          <w:b/>
          <w:bCs/>
          <w:color w:val="7030A0"/>
          <w:sz w:val="22"/>
          <w:szCs w:val="22"/>
        </w:rPr>
        <w:t>hat should I do if I think my child has SEN?</w:t>
      </w:r>
      <w:bookmarkEnd w:id="3"/>
      <w:r w:rsidR="002819B1">
        <w:rPr>
          <w:rFonts w:asciiTheme="minorHAnsi" w:hAnsiTheme="minorHAnsi" w:cstheme="minorHAnsi"/>
          <w:b/>
          <w:bCs/>
          <w:color w:val="7030A0"/>
          <w:sz w:val="22"/>
          <w:szCs w:val="22"/>
        </w:rPr>
        <w:t xml:space="preserve"> </w:t>
      </w:r>
    </w:p>
    <w:p w14:paraId="12DC7CAB" w14:textId="77777777" w:rsidR="001A797C" w:rsidRPr="00851C38" w:rsidRDefault="001A797C" w:rsidP="001A797C">
      <w:pPr>
        <w:jc w:val="both"/>
        <w:rPr>
          <w:rFonts w:asciiTheme="minorHAnsi" w:hAnsiTheme="minorHAnsi" w:cstheme="minorHAnsi"/>
        </w:rPr>
      </w:pPr>
      <w:r w:rsidRPr="00851C38">
        <w:rPr>
          <w:rFonts w:asciiTheme="minorHAnsi" w:hAnsiTheme="minorHAnsi" w:cstheme="minorHAnsi"/>
          <w:noProof/>
          <w:lang w:eastAsia="en-GB"/>
        </w:rPr>
        <w:drawing>
          <wp:inline distT="0" distB="0" distL="0" distR="0" wp14:anchorId="403046AF" wp14:editId="17146C96">
            <wp:extent cx="6106795" cy="573405"/>
            <wp:effectExtent l="0" t="0" r="8255" b="0"/>
            <wp:docPr id="48501858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06795" cy="573405"/>
                    </a:xfrm>
                    <a:prstGeom prst="rect">
                      <a:avLst/>
                    </a:prstGeom>
                    <a:noFill/>
                    <a:ln>
                      <a:noFill/>
                    </a:ln>
                  </pic:spPr>
                </pic:pic>
              </a:graphicData>
            </a:graphic>
          </wp:inline>
        </w:drawing>
      </w:r>
    </w:p>
    <w:p w14:paraId="2FA75482" w14:textId="62D3B2EA" w:rsidR="001A797C" w:rsidRDefault="0089254E" w:rsidP="001A797C">
      <w:pPr>
        <w:jc w:val="both"/>
        <w:rPr>
          <w:rFonts w:asciiTheme="minorHAnsi" w:hAnsiTheme="minorHAnsi" w:cstheme="minorHAnsi"/>
        </w:rPr>
      </w:pPr>
      <w:r>
        <w:rPr>
          <w:rFonts w:asciiTheme="minorHAnsi" w:hAnsiTheme="minorHAnsi" w:cstheme="minorHAnsi"/>
        </w:rPr>
        <w:t xml:space="preserve">If you think that your child might have SEND you may contact Louise Lowe on </w:t>
      </w:r>
      <w:hyperlink r:id="rId18" w:history="1">
        <w:r w:rsidRPr="00B5090E">
          <w:rPr>
            <w:rStyle w:val="Hyperlink"/>
            <w:rFonts w:asciiTheme="minorHAnsi" w:hAnsiTheme="minorHAnsi" w:cstheme="minorHAnsi"/>
          </w:rPr>
          <w:t>louise.lowe@theheightsfreeschool.org</w:t>
        </w:r>
      </w:hyperlink>
      <w:r>
        <w:rPr>
          <w:rFonts w:asciiTheme="minorHAnsi" w:hAnsiTheme="minorHAnsi" w:cstheme="minorHAnsi"/>
        </w:rPr>
        <w:t xml:space="preserve"> with your concerns. Louise will then meet with you to discuss your concerns and try to gain a better understanding of what your child’s strengths, areas of difficulties and presented traits of a potential diagnosis are.</w:t>
      </w:r>
    </w:p>
    <w:p w14:paraId="4C78B1E5" w14:textId="5E34749C" w:rsidR="0089254E" w:rsidRDefault="0089254E" w:rsidP="001A797C">
      <w:pPr>
        <w:jc w:val="both"/>
        <w:rPr>
          <w:rFonts w:asciiTheme="minorHAnsi" w:hAnsiTheme="minorHAnsi" w:cstheme="minorHAnsi"/>
        </w:rPr>
      </w:pPr>
      <w:r>
        <w:rPr>
          <w:rFonts w:asciiTheme="minorHAnsi" w:hAnsiTheme="minorHAnsi" w:cstheme="minorHAnsi"/>
        </w:rPr>
        <w:t>Together we will decide what outcomes to seek for your child, agreed next steps and actions to be taken to support you child as quickly and effectively as possible.</w:t>
      </w:r>
    </w:p>
    <w:p w14:paraId="16E6402D" w14:textId="7D24FAE3" w:rsidR="0089254E" w:rsidRPr="00851C38" w:rsidRDefault="0089254E" w:rsidP="001A797C">
      <w:pPr>
        <w:jc w:val="both"/>
        <w:rPr>
          <w:rFonts w:asciiTheme="minorHAnsi" w:hAnsiTheme="minorHAnsi" w:cstheme="minorHAnsi"/>
        </w:rPr>
      </w:pPr>
      <w:r>
        <w:rPr>
          <w:rFonts w:asciiTheme="minorHAnsi" w:hAnsiTheme="minorHAnsi" w:cstheme="minorHAnsi"/>
        </w:rPr>
        <w:t>This will be logged on the in-school system and also communicated to all staff so that they are aware and regular communication between our SEND team and yourself will be completed on a regular basis.</w:t>
      </w:r>
    </w:p>
    <w:p w14:paraId="4F7EBD8A" w14:textId="5A13D670" w:rsidR="00307E27" w:rsidRPr="00307E27" w:rsidRDefault="00307E27" w:rsidP="00307E27">
      <w:pPr>
        <w:spacing w:after="0"/>
        <w:ind w:left="303"/>
        <w:jc w:val="both"/>
        <w:rPr>
          <w:rFonts w:asciiTheme="minorHAnsi" w:hAnsiTheme="minorHAnsi" w:cstheme="minorHAnsi"/>
        </w:rPr>
      </w:pPr>
    </w:p>
    <w:p w14:paraId="7052E82B" w14:textId="4DF8EA4E" w:rsidR="00307E27" w:rsidRDefault="00EB4060">
      <w:pPr>
        <w:pStyle w:val="Heading2"/>
        <w:numPr>
          <w:ilvl w:val="0"/>
          <w:numId w:val="6"/>
        </w:numPr>
        <w:ind w:left="709" w:hanging="700"/>
        <w:jc w:val="both"/>
        <w:rPr>
          <w:rFonts w:asciiTheme="minorHAnsi" w:hAnsiTheme="minorHAnsi" w:cstheme="minorHAnsi"/>
          <w:b/>
          <w:bCs/>
          <w:color w:val="7030A0"/>
          <w:sz w:val="22"/>
          <w:szCs w:val="22"/>
        </w:rPr>
      </w:pPr>
      <w:bookmarkStart w:id="4" w:name="_Toc144821440"/>
      <w:r>
        <w:rPr>
          <w:rFonts w:asciiTheme="minorHAnsi" w:hAnsiTheme="minorHAnsi" w:cstheme="minorHAnsi"/>
          <w:b/>
          <w:bCs/>
          <w:color w:val="7030A0"/>
          <w:sz w:val="22"/>
          <w:szCs w:val="22"/>
        </w:rPr>
        <w:t>H</w:t>
      </w:r>
      <w:r w:rsidR="002819B1">
        <w:rPr>
          <w:rFonts w:asciiTheme="minorHAnsi" w:hAnsiTheme="minorHAnsi" w:cstheme="minorHAnsi"/>
          <w:b/>
          <w:bCs/>
          <w:color w:val="7030A0"/>
          <w:sz w:val="22"/>
          <w:szCs w:val="22"/>
        </w:rPr>
        <w:t>ow will the school know if my child needs SEN support?</w:t>
      </w:r>
      <w:bookmarkEnd w:id="4"/>
      <w:r w:rsidR="002819B1">
        <w:rPr>
          <w:rFonts w:asciiTheme="minorHAnsi" w:hAnsiTheme="minorHAnsi" w:cstheme="minorHAnsi"/>
          <w:b/>
          <w:bCs/>
          <w:color w:val="7030A0"/>
          <w:sz w:val="22"/>
          <w:szCs w:val="22"/>
        </w:rPr>
        <w:t xml:space="preserve"> </w:t>
      </w:r>
    </w:p>
    <w:p w14:paraId="01B6065B" w14:textId="77777777" w:rsidR="00527327" w:rsidRPr="008359B6" w:rsidRDefault="00527327" w:rsidP="008359B6">
      <w:pPr>
        <w:jc w:val="both"/>
        <w:rPr>
          <w:rFonts w:asciiTheme="minorHAnsi" w:hAnsiTheme="minorHAnsi" w:cstheme="minorHAnsi"/>
        </w:rPr>
      </w:pPr>
      <w:bookmarkStart w:id="5" w:name="_The_Governors/_Management"/>
      <w:bookmarkEnd w:id="5"/>
    </w:p>
    <w:p w14:paraId="1343C015" w14:textId="3ADE75B7" w:rsidR="00527327" w:rsidRDefault="00527327" w:rsidP="00527327">
      <w:pPr>
        <w:pStyle w:val="ListParagraph"/>
        <w:ind w:left="709"/>
        <w:jc w:val="both"/>
        <w:rPr>
          <w:rFonts w:asciiTheme="minorHAnsi" w:hAnsiTheme="minorHAnsi" w:cstheme="minorHAnsi"/>
        </w:rPr>
      </w:pPr>
      <w:r w:rsidRPr="00527327">
        <w:rPr>
          <w:rFonts w:asciiTheme="minorHAnsi" w:hAnsiTheme="minorHAnsi" w:cstheme="minorHAnsi"/>
        </w:rPr>
        <w:t xml:space="preserve">All our </w:t>
      </w:r>
      <w:r w:rsidR="008359B6">
        <w:rPr>
          <w:rFonts w:asciiTheme="minorHAnsi" w:hAnsiTheme="minorHAnsi" w:cstheme="minorHAnsi"/>
        </w:rPr>
        <w:t xml:space="preserve">members of staff </w:t>
      </w:r>
      <w:r w:rsidRPr="00527327">
        <w:rPr>
          <w:rFonts w:asciiTheme="minorHAnsi" w:hAnsiTheme="minorHAnsi" w:cstheme="minorHAnsi"/>
        </w:rPr>
        <w:t xml:space="preserve">are aware of SEN and are on the lookout for any pupils who aren’t making the expected level of progress in their schoolwork or socially. </w:t>
      </w:r>
    </w:p>
    <w:p w14:paraId="11EEC084" w14:textId="77777777" w:rsidR="00527327" w:rsidRPr="00527327" w:rsidRDefault="00527327" w:rsidP="00527327">
      <w:pPr>
        <w:pStyle w:val="ListParagraph"/>
        <w:ind w:left="709"/>
        <w:jc w:val="both"/>
        <w:rPr>
          <w:rFonts w:asciiTheme="minorHAnsi" w:hAnsiTheme="minorHAnsi" w:cstheme="minorHAnsi"/>
        </w:rPr>
      </w:pPr>
    </w:p>
    <w:p w14:paraId="292C9968" w14:textId="55F8A3BE" w:rsidR="00527327" w:rsidRDefault="00527327" w:rsidP="00527327">
      <w:pPr>
        <w:pStyle w:val="ListParagraph"/>
        <w:ind w:left="709"/>
        <w:jc w:val="both"/>
        <w:rPr>
          <w:rFonts w:asciiTheme="minorHAnsi" w:hAnsiTheme="minorHAnsi" w:cstheme="minorHAnsi"/>
        </w:rPr>
      </w:pPr>
      <w:r w:rsidRPr="00527327">
        <w:rPr>
          <w:rFonts w:asciiTheme="minorHAnsi" w:hAnsiTheme="minorHAnsi" w:cstheme="minorHAnsi"/>
        </w:rPr>
        <w:t>If the teacher notices that a pupil is falling behind, they try to find out if the pupil has any gaps in their learning. If they can find a gap, they will give the pupil extra tuition to try to fill it. Pupils who don’t have SEN usually make progress quickly once the gap in their learning has been filled.</w:t>
      </w:r>
    </w:p>
    <w:p w14:paraId="5F7DA6D9" w14:textId="77777777" w:rsidR="00527327" w:rsidRPr="00527327" w:rsidRDefault="00527327" w:rsidP="00527327">
      <w:pPr>
        <w:pStyle w:val="ListParagraph"/>
        <w:ind w:left="709"/>
        <w:jc w:val="both"/>
        <w:rPr>
          <w:rFonts w:asciiTheme="minorHAnsi" w:hAnsiTheme="minorHAnsi" w:cstheme="minorHAnsi"/>
        </w:rPr>
      </w:pPr>
    </w:p>
    <w:p w14:paraId="2F05F1F7" w14:textId="77777777" w:rsidR="00527327" w:rsidRDefault="00527327" w:rsidP="00527327">
      <w:pPr>
        <w:pStyle w:val="ListParagraph"/>
        <w:ind w:left="709"/>
        <w:jc w:val="both"/>
        <w:rPr>
          <w:rFonts w:asciiTheme="minorHAnsi" w:hAnsiTheme="minorHAnsi" w:cstheme="minorHAnsi"/>
        </w:rPr>
      </w:pPr>
      <w:r w:rsidRPr="00527327">
        <w:rPr>
          <w:rFonts w:asciiTheme="minorHAnsi" w:hAnsiTheme="minorHAnsi" w:cstheme="minorHAnsi"/>
        </w:rPr>
        <w:t>If the pupil is still struggling to make the expected progress, the teacher will talk to the SENCO, and will contact you to discuss the possibility that your child has SEN.</w:t>
      </w:r>
    </w:p>
    <w:p w14:paraId="414DF2B5" w14:textId="77777777" w:rsidR="00527327" w:rsidRPr="00527327" w:rsidRDefault="00527327" w:rsidP="00527327">
      <w:pPr>
        <w:pStyle w:val="ListParagraph"/>
        <w:ind w:left="709"/>
        <w:jc w:val="both"/>
        <w:rPr>
          <w:rFonts w:asciiTheme="minorHAnsi" w:hAnsiTheme="minorHAnsi" w:cstheme="minorHAnsi"/>
        </w:rPr>
      </w:pPr>
    </w:p>
    <w:p w14:paraId="122059A4" w14:textId="49B80AEE" w:rsidR="00527327" w:rsidRDefault="00527327" w:rsidP="00527327">
      <w:pPr>
        <w:pStyle w:val="ListParagraph"/>
        <w:ind w:left="709"/>
        <w:jc w:val="both"/>
        <w:rPr>
          <w:rFonts w:asciiTheme="minorHAnsi" w:hAnsiTheme="minorHAnsi" w:cstheme="minorHAnsi"/>
        </w:rPr>
      </w:pPr>
      <w:r w:rsidRPr="00527327">
        <w:rPr>
          <w:rFonts w:asciiTheme="minorHAnsi" w:hAnsiTheme="minorHAnsi" w:cstheme="minorHAnsi"/>
        </w:rPr>
        <w:t xml:space="preserve">The SENCO will observe the pupil in the classroom and </w:t>
      </w:r>
      <w:r w:rsidR="006A6586" w:rsidRPr="00527327">
        <w:rPr>
          <w:rFonts w:asciiTheme="minorHAnsi" w:hAnsiTheme="minorHAnsi" w:cstheme="minorHAnsi"/>
        </w:rPr>
        <w:t>socially</w:t>
      </w:r>
      <w:r w:rsidRPr="00527327">
        <w:rPr>
          <w:rFonts w:asciiTheme="minorHAnsi" w:hAnsiTheme="minorHAnsi" w:cstheme="minorHAnsi"/>
        </w:rPr>
        <w:t xml:space="preserve"> to see what their strengths and difficulties are. They will have discussions with your child’s teacher/s, to see if there have been any issues with, or changes in, their progress, attainment or behaviour. They will also compare your child's progress and development with their peers and available national data.</w:t>
      </w:r>
    </w:p>
    <w:p w14:paraId="473CD2BC" w14:textId="77777777" w:rsidR="00527327" w:rsidRPr="00527327" w:rsidRDefault="00527327" w:rsidP="00527327">
      <w:pPr>
        <w:pStyle w:val="ListParagraph"/>
        <w:ind w:left="709"/>
        <w:jc w:val="both"/>
        <w:rPr>
          <w:rFonts w:asciiTheme="minorHAnsi" w:hAnsiTheme="minorHAnsi" w:cstheme="minorHAnsi"/>
        </w:rPr>
      </w:pPr>
    </w:p>
    <w:p w14:paraId="7E1B91EF" w14:textId="77777777" w:rsidR="00527327" w:rsidRDefault="00527327" w:rsidP="00527327">
      <w:pPr>
        <w:pStyle w:val="ListParagraph"/>
        <w:ind w:left="709"/>
        <w:jc w:val="both"/>
        <w:rPr>
          <w:rFonts w:asciiTheme="minorHAnsi" w:hAnsiTheme="minorHAnsi" w:cstheme="minorHAnsi"/>
        </w:rPr>
      </w:pPr>
      <w:r w:rsidRPr="00527327">
        <w:rPr>
          <w:rFonts w:asciiTheme="minorHAnsi" w:hAnsiTheme="minorHAnsi" w:cstheme="minorHAnsi"/>
        </w:rPr>
        <w:t xml:space="preserve">The SENCO will ask for your opinion and speak to your child to get their input as well. They may also, where appropriate, ask for the opinion of external experts such as a speech and language therapist, an educational psychologist, or a paediatrician. </w:t>
      </w:r>
    </w:p>
    <w:p w14:paraId="15AD891C" w14:textId="77777777" w:rsidR="00527327" w:rsidRPr="00527327" w:rsidRDefault="00527327" w:rsidP="00527327">
      <w:pPr>
        <w:pStyle w:val="ListParagraph"/>
        <w:ind w:left="709"/>
        <w:jc w:val="both"/>
        <w:rPr>
          <w:rFonts w:asciiTheme="minorHAnsi" w:hAnsiTheme="minorHAnsi" w:cstheme="minorHAnsi"/>
        </w:rPr>
      </w:pPr>
    </w:p>
    <w:p w14:paraId="02BA8839" w14:textId="77777777" w:rsidR="00527327" w:rsidRDefault="00527327" w:rsidP="00527327">
      <w:pPr>
        <w:pStyle w:val="ListParagraph"/>
        <w:ind w:left="709"/>
        <w:jc w:val="both"/>
        <w:rPr>
          <w:rFonts w:asciiTheme="minorHAnsi" w:hAnsiTheme="minorHAnsi" w:cstheme="minorHAnsi"/>
        </w:rPr>
      </w:pPr>
      <w:r w:rsidRPr="00527327">
        <w:rPr>
          <w:rFonts w:asciiTheme="minorHAnsi" w:hAnsiTheme="minorHAnsi" w:cstheme="minorHAnsi"/>
        </w:rPr>
        <w:t>Based on all of this information, the SENCO will decide whether your child needs SEN support. You will be told the outcome of the decision in writing. </w:t>
      </w:r>
    </w:p>
    <w:p w14:paraId="506C88C8" w14:textId="77777777" w:rsidR="00527327" w:rsidRPr="00527327" w:rsidRDefault="00527327" w:rsidP="00527327">
      <w:pPr>
        <w:pStyle w:val="ListParagraph"/>
        <w:ind w:left="709"/>
        <w:jc w:val="both"/>
        <w:rPr>
          <w:rFonts w:asciiTheme="minorHAnsi" w:hAnsiTheme="minorHAnsi" w:cstheme="minorHAnsi"/>
        </w:rPr>
      </w:pPr>
    </w:p>
    <w:p w14:paraId="490892B4" w14:textId="77777777" w:rsidR="00527327" w:rsidRPr="00527327" w:rsidRDefault="00527327" w:rsidP="00527327">
      <w:pPr>
        <w:pStyle w:val="ListParagraph"/>
        <w:ind w:left="709"/>
        <w:jc w:val="both"/>
        <w:rPr>
          <w:rFonts w:asciiTheme="minorHAnsi" w:hAnsiTheme="minorHAnsi" w:cstheme="minorHAnsi"/>
        </w:rPr>
      </w:pPr>
      <w:r w:rsidRPr="00527327">
        <w:rPr>
          <w:rFonts w:asciiTheme="minorHAnsi" w:hAnsiTheme="minorHAnsi" w:cstheme="minorHAnsi"/>
        </w:rPr>
        <w:t xml:space="preserve">If your child does need SEN support, their name will be added to the school’s SEN register, and the SENCO will work with you to create a SEN support plan for them. </w:t>
      </w:r>
    </w:p>
    <w:p w14:paraId="4BF23619" w14:textId="77777777" w:rsidR="00307E27" w:rsidRDefault="00307E27" w:rsidP="00307E27">
      <w:pPr>
        <w:spacing w:after="0"/>
        <w:ind w:left="288"/>
        <w:jc w:val="both"/>
        <w:rPr>
          <w:rFonts w:asciiTheme="minorHAnsi" w:hAnsiTheme="minorHAnsi" w:cstheme="minorHAnsi"/>
          <w:b/>
        </w:rPr>
      </w:pPr>
      <w:r w:rsidRPr="00307E27">
        <w:rPr>
          <w:rFonts w:asciiTheme="minorHAnsi" w:hAnsiTheme="minorHAnsi" w:cstheme="minorHAnsi"/>
          <w:b/>
        </w:rPr>
        <w:t xml:space="preserve"> </w:t>
      </w:r>
    </w:p>
    <w:p w14:paraId="67433D5B" w14:textId="77777777" w:rsidR="006A6586" w:rsidRDefault="006A6586" w:rsidP="00307E27">
      <w:pPr>
        <w:spacing w:after="0"/>
        <w:ind w:left="288"/>
        <w:jc w:val="both"/>
        <w:rPr>
          <w:rFonts w:asciiTheme="minorHAnsi" w:hAnsiTheme="minorHAnsi" w:cstheme="minorHAnsi"/>
          <w:b/>
        </w:rPr>
      </w:pPr>
    </w:p>
    <w:p w14:paraId="218AE65E" w14:textId="77777777" w:rsidR="006A6586" w:rsidRPr="00307E27" w:rsidRDefault="006A6586" w:rsidP="00307E27">
      <w:pPr>
        <w:spacing w:after="0"/>
        <w:ind w:left="288"/>
        <w:jc w:val="both"/>
        <w:rPr>
          <w:rFonts w:asciiTheme="minorHAnsi" w:hAnsiTheme="minorHAnsi" w:cstheme="minorHAnsi"/>
        </w:rPr>
      </w:pPr>
    </w:p>
    <w:p w14:paraId="0DF3B3F2" w14:textId="11B3CCF8" w:rsidR="00307E27" w:rsidRPr="00703BC9" w:rsidRDefault="00307E27" w:rsidP="00703BC9">
      <w:pPr>
        <w:pStyle w:val="Heading2"/>
        <w:rPr>
          <w:rFonts w:asciiTheme="minorHAnsi" w:hAnsiTheme="minorHAnsi" w:cstheme="minorHAnsi"/>
          <w:b/>
          <w:bCs/>
          <w:color w:val="7030A0"/>
          <w:sz w:val="22"/>
          <w:szCs w:val="22"/>
        </w:rPr>
      </w:pPr>
      <w:bookmarkStart w:id="6" w:name="_Toc144821441"/>
      <w:r w:rsidRPr="00307E27">
        <w:rPr>
          <w:rFonts w:asciiTheme="minorHAnsi" w:hAnsiTheme="minorHAnsi" w:cstheme="minorHAnsi"/>
          <w:b/>
          <w:bCs/>
          <w:color w:val="7030A0"/>
          <w:sz w:val="22"/>
          <w:szCs w:val="22"/>
        </w:rPr>
        <w:t>5.0</w:t>
      </w:r>
      <w:r w:rsidRPr="00307E27">
        <w:rPr>
          <w:rFonts w:asciiTheme="minorHAnsi" w:hAnsiTheme="minorHAnsi" w:cstheme="minorHAnsi"/>
          <w:b/>
          <w:bCs/>
          <w:color w:val="7030A0"/>
          <w:sz w:val="22"/>
          <w:szCs w:val="22"/>
        </w:rPr>
        <w:tab/>
      </w:r>
      <w:r w:rsidR="00EB4060">
        <w:rPr>
          <w:rFonts w:asciiTheme="minorHAnsi" w:hAnsiTheme="minorHAnsi" w:cstheme="minorHAnsi"/>
          <w:b/>
          <w:bCs/>
          <w:color w:val="7030A0"/>
          <w:sz w:val="22"/>
          <w:szCs w:val="22"/>
        </w:rPr>
        <w:t>H</w:t>
      </w:r>
      <w:r w:rsidR="002819B1">
        <w:rPr>
          <w:rFonts w:asciiTheme="minorHAnsi" w:hAnsiTheme="minorHAnsi" w:cstheme="minorHAnsi"/>
          <w:b/>
          <w:bCs/>
          <w:color w:val="7030A0"/>
          <w:sz w:val="22"/>
          <w:szCs w:val="22"/>
        </w:rPr>
        <w:t>ow will the school measure my child’s progress?</w:t>
      </w:r>
      <w:bookmarkEnd w:id="6"/>
      <w:r w:rsidR="002819B1">
        <w:rPr>
          <w:rFonts w:asciiTheme="minorHAnsi" w:hAnsiTheme="minorHAnsi" w:cstheme="minorHAnsi"/>
          <w:b/>
          <w:bCs/>
          <w:color w:val="7030A0"/>
          <w:sz w:val="22"/>
          <w:szCs w:val="22"/>
        </w:rPr>
        <w:t xml:space="preserve"> </w:t>
      </w:r>
    </w:p>
    <w:p w14:paraId="7A5D8D19" w14:textId="59AC4982" w:rsidR="0004510D" w:rsidRPr="00851C38" w:rsidRDefault="00307E27" w:rsidP="0004510D">
      <w:pPr>
        <w:spacing w:after="200"/>
        <w:ind w:left="720" w:hanging="294"/>
        <w:jc w:val="both"/>
        <w:rPr>
          <w:rFonts w:asciiTheme="minorHAnsi" w:hAnsiTheme="minorHAnsi" w:cstheme="minorHAnsi"/>
        </w:rPr>
      </w:pPr>
      <w:r w:rsidRPr="00307E27">
        <w:t xml:space="preserve">  </w:t>
      </w:r>
      <w:r w:rsidR="0004510D">
        <w:tab/>
      </w:r>
      <w:r w:rsidR="0004510D" w:rsidRPr="00851C38">
        <w:rPr>
          <w:rFonts w:asciiTheme="minorHAnsi" w:hAnsiTheme="minorHAnsi" w:cstheme="minorHAnsi"/>
        </w:rPr>
        <w:t>We will follow the ‘graduated approach’ to meeting your child’s SEN needs.</w:t>
      </w:r>
    </w:p>
    <w:p w14:paraId="7C3316D5" w14:textId="4EFFE4C9" w:rsidR="006A6586" w:rsidRPr="00851C38" w:rsidRDefault="0004510D" w:rsidP="006A6586">
      <w:pPr>
        <w:ind w:firstLine="720"/>
        <w:jc w:val="both"/>
        <w:rPr>
          <w:rFonts w:asciiTheme="minorHAnsi" w:hAnsiTheme="minorHAnsi" w:cstheme="minorHAnsi"/>
        </w:rPr>
      </w:pPr>
      <w:r w:rsidRPr="00851C38">
        <w:rPr>
          <w:rFonts w:asciiTheme="minorHAnsi" w:hAnsiTheme="minorHAnsi" w:cstheme="minorHAnsi"/>
        </w:rPr>
        <w:t xml:space="preserve">The graduated approach is a 4-part cycle of </w:t>
      </w:r>
      <w:r w:rsidRPr="00851C38">
        <w:rPr>
          <w:rFonts w:asciiTheme="minorHAnsi" w:hAnsiTheme="minorHAnsi" w:cstheme="minorHAnsi"/>
          <w:b/>
          <w:bCs/>
        </w:rPr>
        <w:t>assess, plan, do, review</w:t>
      </w:r>
      <w:r w:rsidRPr="00851C38">
        <w:rPr>
          <w:rFonts w:asciiTheme="minorHAnsi" w:hAnsiTheme="minorHAnsi" w:cstheme="minorHAnsi"/>
        </w:rPr>
        <w:t>. </w:t>
      </w:r>
    </w:p>
    <w:p w14:paraId="452D8D98" w14:textId="0C9283D9" w:rsidR="0004510D" w:rsidRPr="00851C38" w:rsidRDefault="0004510D" w:rsidP="0004510D">
      <w:pPr>
        <w:jc w:val="both"/>
        <w:rPr>
          <w:rFonts w:asciiTheme="minorHAnsi" w:hAnsiTheme="minorHAnsi" w:cstheme="minorHAnsi"/>
        </w:rPr>
      </w:pPr>
      <w:r w:rsidRPr="00851C38">
        <w:rPr>
          <w:rFonts w:asciiTheme="minorHAnsi" w:hAnsiTheme="minorHAnsi" w:cstheme="minorHAnsi"/>
          <w:noProof/>
          <w:lang w:eastAsia="en-GB"/>
        </w:rPr>
        <mc:AlternateContent>
          <mc:Choice Requires="wps">
            <w:drawing>
              <wp:anchor distT="0" distB="0" distL="114300" distR="114300" simplePos="0" relativeHeight="251660289" behindDoc="0" locked="0" layoutInCell="1" allowOverlap="1" wp14:anchorId="6892C15D" wp14:editId="61110112">
                <wp:simplePos x="0" y="0"/>
                <wp:positionH relativeFrom="column">
                  <wp:posOffset>1870075</wp:posOffset>
                </wp:positionH>
                <wp:positionV relativeFrom="paragraph">
                  <wp:posOffset>629920</wp:posOffset>
                </wp:positionV>
                <wp:extent cx="2089785" cy="2115820"/>
                <wp:effectExtent l="3175" t="1270" r="2540" b="6985"/>
                <wp:wrapNone/>
                <wp:docPr id="1334718358" name="Circle: Hollow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785" cy="2115820"/>
                        </a:xfrm>
                        <a:prstGeom prst="donut">
                          <a:avLst>
                            <a:gd name="adj" fmla="val 16164"/>
                          </a:avLst>
                        </a:prstGeom>
                        <a:solidFill>
                          <a:srgbClr val="000000">
                            <a:alpha val="1058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610466"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28" o:spid="_x0000_s1026" type="#_x0000_t23" style="position:absolute;margin-left:147.25pt;margin-top:49.6pt;width:164.55pt;height:166.6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" adj="3491" fillcolor="black" stroked="f">
                <v:fill opacity="6939f"/>
                <v:textbox inset="2.53958mm,2.53958mm,2.53958mm,2.53958mm"/>
              </v:shape>
            </w:pict>
          </mc:Fallback>
        </mc:AlternateContent>
      </w:r>
      <w:r w:rsidRPr="00851C38">
        <w:rPr>
          <w:rFonts w:asciiTheme="minorHAnsi" w:hAnsiTheme="minorHAnsi" w:cstheme="minorHAnsi"/>
          <w:noProof/>
          <w:lang w:eastAsia="en-GB"/>
        </w:rPr>
        <mc:AlternateContent>
          <mc:Choice Requires="wpg">
            <w:drawing>
              <wp:anchor distT="0" distB="0" distL="114300" distR="114300" simplePos="0" relativeHeight="251661313" behindDoc="0" locked="0" layoutInCell="1" allowOverlap="1" wp14:anchorId="64630C25" wp14:editId="46D5C3E7">
                <wp:simplePos x="0" y="0"/>
                <wp:positionH relativeFrom="column">
                  <wp:posOffset>-146685</wp:posOffset>
                </wp:positionH>
                <wp:positionV relativeFrom="paragraph">
                  <wp:posOffset>232410</wp:posOffset>
                </wp:positionV>
                <wp:extent cx="2324735" cy="1220470"/>
                <wp:effectExtent l="0" t="3810" r="12700" b="4445"/>
                <wp:wrapNone/>
                <wp:docPr id="39967317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735" cy="1220470"/>
                          <a:chOff x="0" y="231"/>
                          <a:chExt cx="27662" cy="11983"/>
                        </a:xfrm>
                      </wpg:grpSpPr>
                      <wps:wsp>
                        <wps:cNvPr id="619586466" name="Google Shape;60;p14"/>
                        <wps:cNvCnPr>
                          <a:cxnSpLocks noChangeShapeType="1"/>
                        </wps:cNvCnPr>
                        <wps:spPr bwMode="auto">
                          <a:xfrm>
                            <a:off x="24221" y="6298"/>
                            <a:ext cx="3441" cy="3441"/>
                          </a:xfrm>
                          <a:prstGeom prst="straightConnector1">
                            <a:avLst/>
                          </a:prstGeom>
                          <a:noFill/>
                          <a:ln w="19050">
                            <a:solidFill>
                              <a:srgbClr val="FF2A63"/>
                            </a:solidFill>
                            <a:round/>
                            <a:headEnd type="oval" w="med" len="med"/>
                            <a:tailEnd type="none" w="sm" len="sm"/>
                          </a:ln>
                          <a:extLst>
                            <a:ext uri="{909E8E84-426E-40DD-AFC4-6F175D3DCCD1}">
                              <a14:hiddenFill xmlns:a14="http://schemas.microsoft.com/office/drawing/2010/main">
                                <a:noFill/>
                              </a14:hiddenFill>
                            </a:ext>
                          </a:extLst>
                        </wps:spPr>
                        <wps:bodyPr/>
                      </wps:wsp>
                      <wps:wsp>
                        <wps:cNvPr id="365087181" name="Google Shape;61;p14"/>
                        <wps:cNvSpPr txBox="1">
                          <a:spLocks noChangeArrowheads="1"/>
                        </wps:cNvSpPr>
                        <wps:spPr bwMode="auto">
                          <a:xfrm>
                            <a:off x="0" y="231"/>
                            <a:ext cx="23868" cy="1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8DFC8"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13263F"/>
                                  <w:sz w:val="22"/>
                                  <w:szCs w:val="22"/>
                                </w:rPr>
                                <w:t>Review</w:t>
                              </w:r>
                            </w:p>
                            <w:p w14:paraId="41BDE904"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444444"/>
                                  <w:sz w:val="16"/>
                                  <w:szCs w:val="16"/>
                                </w:rPr>
                                <w:t xml:space="preserve">We will assess how well the support we put in place helped the pupil to meet the outcomes we set. We will use our improved understanding of </w:t>
                              </w:r>
                              <w:r>
                                <w:rPr>
                                  <w:rFonts w:ascii="Arial" w:eastAsia="Arial" w:hAnsi="Arial" w:cs="Arial"/>
                                  <w:b/>
                                  <w:bCs/>
                                  <w:color w:val="444444"/>
                                  <w:sz w:val="16"/>
                                  <w:szCs w:val="16"/>
                                </w:rPr>
                                <w:br/>
                                <w:t xml:space="preserve">your child’s needs to improve the support we offer. </w:t>
                              </w:r>
                            </w:p>
                            <w:p w14:paraId="2DA10928" w14:textId="77777777" w:rsidR="0004510D" w:rsidRDefault="0004510D" w:rsidP="0004510D"/>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630C25" id="Group 27" o:spid="_x0000_s1026" style="position:absolute;left:0;text-align:left;margin-left:-11.55pt;margin-top:18.3pt;width:183.05pt;height:96.1pt;z-index:251661313" coordorigin=",231" coordsize="27662,1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">
                <v:shapetype id="_x0000_t32" coordsize="21600,21600" o:spt="32" o:oned="t" path="m,l21600,21600e" filled="f">
                  <v:path arrowok="t" fillok="f" o:connecttype="none"/>
                  <o:lock v:ext="edit" shapetype="t"/>
                </v:shapetype>
                <v:shape id="Google Shape;60;p14" o:spid="_x0000_s1027" type="#_x0000_t32" style="position:absolute;left:24221;top:6298;width:3441;height:34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" strokecolor="#ff2a63" strokeweight="1.5pt">
                  <v:stroke startarrow="oval" endarrowwidth="narrow" endarrowlength="short"/>
                </v:shape>
                <v:shapetype id="_x0000_t202" coordsize="21600,21600" o:spt="202" path="m,l,21600r21600,l21600,xe">
                  <v:stroke joinstyle="miter"/>
                  <v:path gradientshapeok="t" o:connecttype="rect"/>
                </v:shapetype>
                <v:shape id="Google Shape;61;p14" o:spid="_x0000_s1028" type="#_x0000_t202" style="position:absolute;top:231;width:23868;height:1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" filled="f" stroked="f">
                  <v:textbox inset="2.53958mm,2.53958mm,2.53958mm,2.53958mm">
                    <w:txbxContent>
                      <w:p w14:paraId="7748DFC8"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13263F"/>
                            <w:sz w:val="22"/>
                            <w:szCs w:val="22"/>
                          </w:rPr>
                          <w:t>Review</w:t>
                        </w:r>
                      </w:p>
                      <w:p w14:paraId="41BDE904"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444444"/>
                            <w:sz w:val="16"/>
                            <w:szCs w:val="16"/>
                          </w:rPr>
                          <w:t xml:space="preserve">We will assess how well the support we put in place helped the pupil to meet the outcomes we set. We will use our improved understanding of </w:t>
                        </w:r>
                        <w:r>
                          <w:rPr>
                            <w:rFonts w:ascii="Arial" w:eastAsia="Arial" w:hAnsi="Arial" w:cs="Arial"/>
                            <w:b/>
                            <w:bCs/>
                            <w:color w:val="444444"/>
                            <w:sz w:val="16"/>
                            <w:szCs w:val="16"/>
                          </w:rPr>
                          <w:br/>
                          <w:t xml:space="preserve">your child’s needs to improve the support we offer. </w:t>
                        </w:r>
                      </w:p>
                      <w:p w14:paraId="2DA10928" w14:textId="77777777" w:rsidR="0004510D" w:rsidRDefault="0004510D" w:rsidP="0004510D"/>
                    </w:txbxContent>
                  </v:textbox>
                </v:shape>
              </v:group>
            </w:pict>
          </mc:Fallback>
        </mc:AlternateContent>
      </w:r>
      <w:r w:rsidRPr="00851C38">
        <w:rPr>
          <w:rFonts w:asciiTheme="minorHAnsi" w:hAnsiTheme="minorHAnsi" w:cstheme="minorHAnsi"/>
          <w:noProof/>
          <w:lang w:eastAsia="en-GB"/>
        </w:rPr>
        <mc:AlternateContent>
          <mc:Choice Requires="wps">
            <w:drawing>
              <wp:anchor distT="0" distB="0" distL="114300" distR="114300" simplePos="0" relativeHeight="251663361" behindDoc="0" locked="0" layoutInCell="1" allowOverlap="1" wp14:anchorId="5921391A" wp14:editId="05259D5F">
                <wp:simplePos x="0" y="0"/>
                <wp:positionH relativeFrom="column">
                  <wp:posOffset>1807845</wp:posOffset>
                </wp:positionH>
                <wp:positionV relativeFrom="paragraph">
                  <wp:posOffset>563880</wp:posOffset>
                </wp:positionV>
                <wp:extent cx="2213610" cy="2241550"/>
                <wp:effectExtent l="17145" t="11430" r="0" b="0"/>
                <wp:wrapNone/>
                <wp:docPr id="1631981897"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799953" flipH="1">
                          <a:off x="0" y="0"/>
                          <a:ext cx="2213610" cy="2241550"/>
                        </a:xfrm>
                        <a:custGeom>
                          <a:avLst/>
                          <a:gdLst>
                            <a:gd name="T0" fmla="*/ 655376 w 2690936"/>
                            <a:gd name="T1" fmla="*/ 190454 h 2690936"/>
                            <a:gd name="T2" fmla="*/ 1697651 w 2690936"/>
                            <a:gd name="T3" fmla="*/ 46910 h 2690936"/>
                            <a:gd name="T4" fmla="*/ 2524575 w 2690936"/>
                            <a:gd name="T5" fmla="*/ 697400 h 2690936"/>
                            <a:gd name="T6" fmla="*/ 2309977 w 2690936"/>
                            <a:gd name="T7" fmla="*/ 815349 h 2690936"/>
                            <a:gd name="T8" fmla="*/ 1633553 w 2690936"/>
                            <a:gd name="T9" fmla="*/ 283248 h 2690936"/>
                            <a:gd name="T10" fmla="*/ 780972 w 2690936"/>
                            <a:gd name="T11" fmla="*/ 400667 h 2690936"/>
                            <a:gd name="T12" fmla="*/ 655376 w 2690936"/>
                            <a:gd name="T13" fmla="*/ 190454 h 26909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690936" h="2690936">
                              <a:moveTo>
                                <a:pt x="655376" y="190454"/>
                              </a:moveTo>
                              <a:cubicBezTo>
                                <a:pt x="968917" y="3121"/>
                                <a:pt x="1345144" y="-48693"/>
                                <a:pt x="1697651" y="46910"/>
                              </a:cubicBezTo>
                              <a:cubicBezTo>
                                <a:pt x="2050158" y="142514"/>
                                <a:pt x="2348651" y="377319"/>
                                <a:pt x="2524575" y="697400"/>
                              </a:cubicBezTo>
                              <a:lnTo>
                                <a:pt x="2309977" y="815349"/>
                              </a:lnTo>
                              <a:cubicBezTo>
                                <a:pt x="2166071" y="553523"/>
                                <a:pt x="1921904" y="361452"/>
                                <a:pt x="1633553" y="283248"/>
                              </a:cubicBezTo>
                              <a:cubicBezTo>
                                <a:pt x="1345202" y="205044"/>
                                <a:pt x="1037448" y="247429"/>
                                <a:pt x="780972" y="400667"/>
                              </a:cubicBezTo>
                              <a:lnTo>
                                <a:pt x="655376" y="190454"/>
                              </a:lnTo>
                              <a:close/>
                            </a:path>
                          </a:pathLst>
                        </a:custGeom>
                        <a:solidFill>
                          <a:srgbClr val="FF2A63"/>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7B46A9" id="Freeform: Shape 25" o:spid="_x0000_s1026" style="position:absolute;margin-left:142.35pt;margin-top:44.4pt;width:174.3pt;height:176.5pt;rotation:1966131fd;flip:x;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936,2690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" path="m655376,190454c968917,3121,1345144,-48693,1697651,46910v352507,95604,651000,330409,826924,650490l2309977,815349c2166071,553523,1921904,361452,1633553,283248,1345202,205044,1037448,247429,780972,400667l655376,190454xe" fillcolor="#ff2a63" stroked="f">
                <v:shadow on="t" color="black" opacity="26213f" origin="-.5,.5" offset="0,.75pt"/>
                <v:path arrowok="t" o:connecttype="custom" o:connectlocs="539124,158648;1396517,39076;2076759,580934;1900227,679186;1343789,235946;642441,333756;539124,158648" o:connectangles="0,0,0,0,0,0,0"/>
              </v:shape>
            </w:pict>
          </mc:Fallback>
        </mc:AlternateContent>
      </w:r>
      <w:r w:rsidRPr="00851C38">
        <w:rPr>
          <w:rFonts w:asciiTheme="minorHAnsi" w:hAnsiTheme="minorHAnsi" w:cstheme="minorHAnsi"/>
          <w:noProof/>
          <w:lang w:eastAsia="en-GB"/>
        </w:rPr>
        <mc:AlternateContent>
          <mc:Choice Requires="wpg">
            <w:drawing>
              <wp:anchor distT="0" distB="0" distL="114300" distR="114300" simplePos="0" relativeHeight="251665409" behindDoc="0" locked="0" layoutInCell="1" allowOverlap="1" wp14:anchorId="128F34E7" wp14:editId="3B54A1CD">
                <wp:simplePos x="0" y="0"/>
                <wp:positionH relativeFrom="column">
                  <wp:posOffset>3554095</wp:posOffset>
                </wp:positionH>
                <wp:positionV relativeFrom="paragraph">
                  <wp:posOffset>213360</wp:posOffset>
                </wp:positionV>
                <wp:extent cx="2786380" cy="1329055"/>
                <wp:effectExtent l="10795" t="3810" r="3175" b="635"/>
                <wp:wrapNone/>
                <wp:docPr id="91967174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1329055"/>
                          <a:chOff x="43284" y="0"/>
                          <a:chExt cx="33872" cy="15959"/>
                        </a:xfrm>
                      </wpg:grpSpPr>
                      <wps:wsp>
                        <wps:cNvPr id="1663203488" name="Google Shape;70;p14"/>
                        <wps:cNvCnPr>
                          <a:cxnSpLocks noChangeShapeType="1"/>
                        </wps:cNvCnPr>
                        <wps:spPr bwMode="auto">
                          <a:xfrm flipH="1">
                            <a:off x="43284" y="6349"/>
                            <a:ext cx="3369" cy="3390"/>
                          </a:xfrm>
                          <a:prstGeom prst="straightConnector1">
                            <a:avLst/>
                          </a:prstGeom>
                          <a:noFill/>
                          <a:ln w="19050">
                            <a:solidFill>
                              <a:srgbClr val="13263F"/>
                            </a:solidFill>
                            <a:round/>
                            <a:headEnd type="oval" w="med" len="med"/>
                            <a:tailEnd type="none" w="sm" len="sm"/>
                          </a:ln>
                          <a:extLst>
                            <a:ext uri="{909E8E84-426E-40DD-AFC4-6F175D3DCCD1}">
                              <a14:hiddenFill xmlns:a14="http://schemas.microsoft.com/office/drawing/2010/main">
                                <a:noFill/>
                              </a14:hiddenFill>
                            </a:ext>
                          </a:extLst>
                        </wps:spPr>
                        <wps:bodyPr/>
                      </wps:wsp>
                      <wps:wsp>
                        <wps:cNvPr id="658095796" name="Google Shape;71;p14"/>
                        <wps:cNvSpPr txBox="1">
                          <a:spLocks noChangeArrowheads="1"/>
                        </wps:cNvSpPr>
                        <wps:spPr bwMode="auto">
                          <a:xfrm>
                            <a:off x="48165" y="0"/>
                            <a:ext cx="28992" cy="15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0006E" w14:textId="77777777" w:rsidR="0004510D" w:rsidRDefault="0004510D" w:rsidP="0004510D">
                              <w:pPr>
                                <w:pStyle w:val="NormalWeb"/>
                                <w:spacing w:before="0" w:beforeAutospacing="0" w:after="0" w:afterAutospacing="0" w:line="276" w:lineRule="auto"/>
                              </w:pPr>
                              <w:r>
                                <w:rPr>
                                  <w:rFonts w:ascii="Arial" w:eastAsia="Arial" w:hAnsi="Arial" w:cs="Arial"/>
                                  <w:b/>
                                  <w:bCs/>
                                  <w:color w:val="13263F"/>
                                  <w:sz w:val="22"/>
                                  <w:szCs w:val="22"/>
                                </w:rPr>
                                <w:t>Assess</w:t>
                              </w:r>
                            </w:p>
                            <w:p w14:paraId="473D6144" w14:textId="77777777" w:rsidR="0004510D" w:rsidRDefault="0004510D" w:rsidP="0004510D">
                              <w:pPr>
                                <w:pStyle w:val="NormalWeb"/>
                                <w:spacing w:before="0" w:beforeAutospacing="0" w:after="0" w:afterAutospacing="0" w:line="276" w:lineRule="auto"/>
                              </w:pPr>
                              <w:r>
                                <w:rPr>
                                  <w:rFonts w:ascii="Arial" w:eastAsia="Arial" w:hAnsi="Arial" w:cs="Arial"/>
                                  <w:b/>
                                  <w:bCs/>
                                  <w:color w:val="444444"/>
                                  <w:sz w:val="16"/>
                                  <w:szCs w:val="16"/>
                                </w:rPr>
                                <w:t>If your child is not making the expected level of progress, we will make an assessment to find out what strengths and difficulties your child has.</w:t>
                              </w:r>
                              <w:r>
                                <w:t xml:space="preserve"> </w:t>
                              </w:r>
                              <w:r>
                                <w:rPr>
                                  <w:rFonts w:ascii="Arial" w:eastAsia="Arial" w:hAnsi="Arial" w:cs="Arial"/>
                                  <w:b/>
                                  <w:bCs/>
                                  <w:color w:val="444444"/>
                                  <w:sz w:val="16"/>
                                  <w:szCs w:val="16"/>
                                </w:rPr>
                                <w:t xml:space="preserve">We will ask for you and your child’s input, as well as getting help from external professionals where necessary. </w:t>
                              </w:r>
                            </w:p>
                            <w:p w14:paraId="18C9375C" w14:textId="77777777" w:rsidR="0004510D" w:rsidRDefault="0004510D" w:rsidP="0004510D"/>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8F34E7" id="Group 23" o:spid="_x0000_s1029" style="position:absolute;left:0;text-align:left;margin-left:279.85pt;margin-top:16.8pt;width:219.4pt;height:104.65pt;z-index:251665409" coordorigin="43284" coordsize="33872,1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">
                <v:shapetype id="_x0000_t32" coordsize="21600,21600" o:spt="32" o:oned="t" path="m,l21600,21600e" filled="f">
                  <v:path arrowok="t" fillok="f" o:connecttype="none"/>
                  <o:lock v:ext="edit" shapetype="t"/>
                </v:shapetype>
                <v:shape id="Google Shape;70;p14" o:spid="_x0000_s1030" type="#_x0000_t32" style="position:absolute;left:43284;top:6349;width:3369;height:33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" strokecolor="#13263f" strokeweight="1.5pt">
                  <v:stroke startarrow="oval" endarrowwidth="narrow" endarrowlength="short"/>
                </v:shape>
                <v:shapetype id="_x0000_t202" coordsize="21600,21600" o:spt="202" path="m,l,21600r21600,l21600,xe">
                  <v:stroke joinstyle="miter"/>
                  <v:path gradientshapeok="t" o:connecttype="rect"/>
                </v:shapetype>
                <v:shape id="Google Shape;71;p14" o:spid="_x0000_s1031" type="#_x0000_t202" style="position:absolute;left:48165;width:28992;height:15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" filled="f" stroked="f">
                  <v:textbox inset="2.53958mm,2.53958mm,2.53958mm,2.53958mm">
                    <w:txbxContent>
                      <w:p w14:paraId="5AA0006E" w14:textId="77777777" w:rsidR="0004510D" w:rsidRDefault="0004510D" w:rsidP="0004510D">
                        <w:pPr>
                          <w:pStyle w:val="NormalWeb"/>
                          <w:spacing w:before="0" w:beforeAutospacing="0" w:after="0" w:afterAutospacing="0" w:line="276" w:lineRule="auto"/>
                        </w:pPr>
                        <w:r>
                          <w:rPr>
                            <w:rFonts w:ascii="Arial" w:eastAsia="Arial" w:hAnsi="Arial" w:cs="Arial"/>
                            <w:b/>
                            <w:bCs/>
                            <w:color w:val="13263F"/>
                            <w:sz w:val="22"/>
                            <w:szCs w:val="22"/>
                          </w:rPr>
                          <w:t>Assess</w:t>
                        </w:r>
                      </w:p>
                      <w:p w14:paraId="473D6144" w14:textId="77777777" w:rsidR="0004510D" w:rsidRDefault="0004510D" w:rsidP="0004510D">
                        <w:pPr>
                          <w:pStyle w:val="NormalWeb"/>
                          <w:spacing w:before="0" w:beforeAutospacing="0" w:after="0" w:afterAutospacing="0" w:line="276" w:lineRule="auto"/>
                        </w:pPr>
                        <w:r>
                          <w:rPr>
                            <w:rFonts w:ascii="Arial" w:eastAsia="Arial" w:hAnsi="Arial" w:cs="Arial"/>
                            <w:b/>
                            <w:bCs/>
                            <w:color w:val="444444"/>
                            <w:sz w:val="16"/>
                            <w:szCs w:val="16"/>
                          </w:rPr>
                          <w:t>If your child is not making the expected level of progress, we will make an assessment to find out what strengths and difficulties your child has.</w:t>
                        </w:r>
                        <w:r>
                          <w:t xml:space="preserve"> </w:t>
                        </w:r>
                        <w:r>
                          <w:rPr>
                            <w:rFonts w:ascii="Arial" w:eastAsia="Arial" w:hAnsi="Arial" w:cs="Arial"/>
                            <w:b/>
                            <w:bCs/>
                            <w:color w:val="444444"/>
                            <w:sz w:val="16"/>
                            <w:szCs w:val="16"/>
                          </w:rPr>
                          <w:t xml:space="preserve">We will ask for you and your child’s input, as well as getting help from external professionals where necessary. </w:t>
                        </w:r>
                      </w:p>
                      <w:p w14:paraId="18C9375C" w14:textId="77777777" w:rsidR="0004510D" w:rsidRDefault="0004510D" w:rsidP="0004510D"/>
                    </w:txbxContent>
                  </v:textbox>
                </v:shape>
              </v:group>
            </w:pict>
          </mc:Fallback>
        </mc:AlternateContent>
      </w:r>
      <w:r w:rsidRPr="00851C38">
        <w:rPr>
          <w:rFonts w:asciiTheme="minorHAnsi" w:hAnsiTheme="minorHAnsi" w:cstheme="minorHAnsi"/>
          <w:noProof/>
          <w:lang w:eastAsia="en-GB"/>
        </w:rPr>
        <mc:AlternateContent>
          <mc:Choice Requires="wps">
            <w:drawing>
              <wp:anchor distT="0" distB="0" distL="114300" distR="114300" simplePos="0" relativeHeight="251666433" behindDoc="0" locked="0" layoutInCell="1" allowOverlap="1" wp14:anchorId="19121645" wp14:editId="65ED24F0">
                <wp:simplePos x="0" y="0"/>
                <wp:positionH relativeFrom="column">
                  <wp:posOffset>1805940</wp:posOffset>
                </wp:positionH>
                <wp:positionV relativeFrom="paragraph">
                  <wp:posOffset>563880</wp:posOffset>
                </wp:positionV>
                <wp:extent cx="2213610" cy="2241550"/>
                <wp:effectExtent l="0" t="1905" r="28575" b="0"/>
                <wp:wrapNone/>
                <wp:docPr id="513218727"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00047">
                          <a:off x="0" y="0"/>
                          <a:ext cx="2213610" cy="2241550"/>
                        </a:xfrm>
                        <a:custGeom>
                          <a:avLst/>
                          <a:gdLst>
                            <a:gd name="T0" fmla="*/ 722790 w 2690936"/>
                            <a:gd name="T1" fmla="*/ 152758 h 2690936"/>
                            <a:gd name="T2" fmla="*/ 2530148 w 2690936"/>
                            <a:gd name="T3" fmla="*/ 707645 h 2690936"/>
                            <a:gd name="T4" fmla="*/ 2314181 w 2690936"/>
                            <a:gd name="T5" fmla="*/ 823920 h 2690936"/>
                            <a:gd name="T6" fmla="*/ 836305 w 2690936"/>
                            <a:gd name="T7" fmla="*/ 370189 h 2690936"/>
                            <a:gd name="T8" fmla="*/ 722790 w 2690936"/>
                            <a:gd name="T9" fmla="*/ 152758 h 26909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936" h="2690936">
                              <a:moveTo>
                                <a:pt x="722790" y="152758"/>
                              </a:moveTo>
                              <a:cubicBezTo>
                                <a:pt x="1375579" y="-188044"/>
                                <a:pt x="2181058" y="59251"/>
                                <a:pt x="2530148" y="707645"/>
                              </a:cubicBezTo>
                              <a:lnTo>
                                <a:pt x="2314181" y="823920"/>
                              </a:lnTo>
                              <a:cubicBezTo>
                                <a:pt x="2028730" y="293728"/>
                                <a:pt x="1370090" y="91516"/>
                                <a:pt x="836305" y="370189"/>
                              </a:cubicBezTo>
                              <a:lnTo>
                                <a:pt x="722790" y="152758"/>
                              </a:lnTo>
                              <a:close/>
                            </a:path>
                          </a:pathLst>
                        </a:custGeom>
                        <a:solidFill>
                          <a:srgbClr val="13263F"/>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CA5259" id="Freeform: Shape 22" o:spid="_x0000_s1026" style="position:absolute;margin-left:142.2pt;margin-top:44.4pt;width:174.3pt;height:176.5pt;rotation:1966131fd;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936,2690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" path="m722790,152758c1375579,-188044,2181058,59251,2530148,707645l2314181,823920c2028730,293728,1370090,91516,836305,370189l722790,152758xe" fillcolor="#13263f" stroked="f">
                <v:shadow on="t" color="black" opacity="26213f" origin="-.5,.5" offset="0,.75pt"/>
                <v:path arrowok="t" o:connecttype="custom" o:connectlocs="594579,127247;2081343,589468;1903685,686325;687959,308367;594579,127247" o:connectangles="0,0,0,0,0"/>
              </v:shape>
            </w:pict>
          </mc:Fallback>
        </mc:AlternateContent>
      </w:r>
      <w:r w:rsidRPr="00851C38">
        <w:rPr>
          <w:rFonts w:asciiTheme="minorHAnsi" w:hAnsiTheme="minorHAnsi" w:cstheme="minorHAnsi"/>
          <w:noProof/>
          <w:lang w:eastAsia="en-GB"/>
        </w:rPr>
        <mc:AlternateContent>
          <mc:Choice Requires="wps">
            <w:drawing>
              <wp:anchor distT="0" distB="0" distL="114300" distR="114300" simplePos="0" relativeHeight="251667457" behindDoc="0" locked="0" layoutInCell="1" allowOverlap="1" wp14:anchorId="55AEFD27" wp14:editId="3532A593">
                <wp:simplePos x="0" y="0"/>
                <wp:positionH relativeFrom="column">
                  <wp:posOffset>1801495</wp:posOffset>
                </wp:positionH>
                <wp:positionV relativeFrom="paragraph">
                  <wp:posOffset>563245</wp:posOffset>
                </wp:positionV>
                <wp:extent cx="2212975" cy="2240915"/>
                <wp:effectExtent l="10795" t="0" r="0" b="5715"/>
                <wp:wrapNone/>
                <wp:docPr id="1926754439"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000757">
                          <a:off x="0" y="0"/>
                          <a:ext cx="2212975" cy="2240915"/>
                        </a:xfrm>
                        <a:custGeom>
                          <a:avLst/>
                          <a:gdLst>
                            <a:gd name="T0" fmla="*/ 2031743 w 2690226"/>
                            <a:gd name="T1" fmla="*/ 188450 h 2690226"/>
                            <a:gd name="T2" fmla="*/ 2510313 w 2690226"/>
                            <a:gd name="T3" fmla="*/ 2017153 h 2690226"/>
                            <a:gd name="T4" fmla="*/ 2286711 w 2690226"/>
                            <a:gd name="T5" fmla="*/ 1888189 h 2690226"/>
                            <a:gd name="T6" fmla="*/ 1899978 w 2690226"/>
                            <a:gd name="T7" fmla="*/ 410413 h 2690226"/>
                            <a:gd name="T8" fmla="*/ 2031743 w 2690226"/>
                            <a:gd name="T9" fmla="*/ 188450 h 2690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226" h="2690226">
                              <a:moveTo>
                                <a:pt x="2031743" y="188450"/>
                              </a:moveTo>
                              <a:cubicBezTo>
                                <a:pt x="2664881" y="564300"/>
                                <a:pt x="2878177" y="1379342"/>
                                <a:pt x="2510313" y="2017153"/>
                              </a:cubicBezTo>
                              <a:lnTo>
                                <a:pt x="2286711" y="1888189"/>
                              </a:lnTo>
                              <a:cubicBezTo>
                                <a:pt x="2583982" y="1372774"/>
                                <a:pt x="2411618" y="714138"/>
                                <a:pt x="1899978" y="410413"/>
                              </a:cubicBezTo>
                              <a:lnTo>
                                <a:pt x="2031743" y="188450"/>
                              </a:lnTo>
                              <a:close/>
                            </a:path>
                          </a:pathLst>
                        </a:custGeom>
                        <a:solidFill>
                          <a:srgbClr val="13263F"/>
                        </a:solidFill>
                        <a:ln>
                          <a:noFill/>
                        </a:ln>
                        <a:effectLst>
                          <a:outerShdw dist="9525"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23C24E" id="Freeform: Shape 21" o:spid="_x0000_s1026" style="position:absolute;margin-left:141.85pt;margin-top:44.35pt;width:174.25pt;height:176.45pt;rotation:9831227fd;z-index:25166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226,269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" path="m2031743,188450v633138,375850,846434,1190892,478570,1828703l2286711,1888189c2583982,1372774,2411618,714138,1899978,410413l2031743,188450xe" fillcolor="#13263f" stroked="f">
                <v:shadow on="t" color="black" opacity="26213f" origin="-.5,.5" offset=".75pt,0"/>
                <v:path arrowok="t" o:connecttype="custom" o:connectlocs="1671308,156976;2064979,1680256;1881044,1572831;1562918,341867;1671308,156976" o:connectangles="0,0,0,0,0"/>
              </v:shape>
            </w:pict>
          </mc:Fallback>
        </mc:AlternateContent>
      </w:r>
      <w:r w:rsidRPr="00851C38">
        <w:rPr>
          <w:rFonts w:asciiTheme="minorHAnsi" w:hAnsiTheme="minorHAnsi" w:cstheme="minorHAnsi"/>
          <w:noProof/>
          <w:lang w:eastAsia="en-GB"/>
        </w:rPr>
        <mc:AlternateContent>
          <mc:Choice Requires="wps">
            <w:drawing>
              <wp:anchor distT="0" distB="0" distL="114300" distR="114300" simplePos="0" relativeHeight="251668481" behindDoc="0" locked="0" layoutInCell="1" allowOverlap="1" wp14:anchorId="7306BB29" wp14:editId="64470E07">
                <wp:simplePos x="0" y="0"/>
                <wp:positionH relativeFrom="column">
                  <wp:posOffset>1807845</wp:posOffset>
                </wp:positionH>
                <wp:positionV relativeFrom="paragraph">
                  <wp:posOffset>563880</wp:posOffset>
                </wp:positionV>
                <wp:extent cx="2212975" cy="2240915"/>
                <wp:effectExtent l="0" t="0" r="8255" b="14605"/>
                <wp:wrapNone/>
                <wp:docPr id="2085652918"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599243" flipH="1">
                          <a:off x="0" y="0"/>
                          <a:ext cx="2212975" cy="2240915"/>
                        </a:xfrm>
                        <a:custGeom>
                          <a:avLst/>
                          <a:gdLst>
                            <a:gd name="T0" fmla="*/ 2006533 w 2690226"/>
                            <a:gd name="T1" fmla="*/ 173852 h 2690226"/>
                            <a:gd name="T2" fmla="*/ 2559268 w 2690226"/>
                            <a:gd name="T3" fmla="*/ 1924039 h 2690226"/>
                            <a:gd name="T4" fmla="*/ 2333946 w 2690226"/>
                            <a:gd name="T5" fmla="*/ 1816602 h 2690226"/>
                            <a:gd name="T6" fmla="*/ 1883787 w 2690226"/>
                            <a:gd name="T7" fmla="*/ 391215 h 2690226"/>
                            <a:gd name="T8" fmla="*/ 2006533 w 2690226"/>
                            <a:gd name="T9" fmla="*/ 173852 h 2690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226" h="2690226">
                              <a:moveTo>
                                <a:pt x="2006533" y="173852"/>
                              </a:moveTo>
                              <a:cubicBezTo>
                                <a:pt x="2622000" y="521411"/>
                                <a:pt x="2863479" y="1286032"/>
                                <a:pt x="2559268" y="1924039"/>
                              </a:cubicBezTo>
                              <a:lnTo>
                                <a:pt x="2333946" y="1816602"/>
                              </a:lnTo>
                              <a:cubicBezTo>
                                <a:pt x="2581701" y="1296996"/>
                                <a:pt x="2385036" y="674274"/>
                                <a:pt x="1883787" y="391215"/>
                              </a:cubicBezTo>
                              <a:lnTo>
                                <a:pt x="2006533" y="173852"/>
                              </a:lnTo>
                              <a:close/>
                            </a:path>
                          </a:pathLst>
                        </a:custGeom>
                        <a:solidFill>
                          <a:srgbClr val="FF2A63"/>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F35A2A" id="Freeform: Shape 20" o:spid="_x0000_s1026" style="position:absolute;margin-left:142.35pt;margin-top:44.4pt;width:174.25pt;height:176.45pt;rotation:9831227fd;flip:x;z-index:251668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226,269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" path="m2006533,173852v615467,347559,856946,1112180,552735,1750187l2333946,1816602c2581701,1296996,2385036,674274,1883787,391215l2006533,173852xe" fillcolor="#ff2a63" stroked="f">
                <v:shadow on="t" color="black" opacity="26213f" origin="-.5,.5" offset="0,.75pt"/>
                <v:path arrowok="t" o:connecttype="custom" o:connectlocs="1650570,144816;2105249,1602694;1919900,1513200;1549600,325876;1650570,144816" o:connectangles="0,0,0,0,0"/>
              </v:shape>
            </w:pict>
          </mc:Fallback>
        </mc:AlternateContent>
      </w:r>
      <w:r w:rsidRPr="00851C38">
        <w:rPr>
          <w:rFonts w:asciiTheme="minorHAnsi" w:hAnsiTheme="minorHAnsi" w:cstheme="minorHAnsi"/>
          <w:noProof/>
          <w:lang w:eastAsia="en-GB"/>
        </w:rPr>
        <mc:AlternateContent>
          <mc:Choice Requires="wps">
            <w:drawing>
              <wp:anchor distT="0" distB="0" distL="114300" distR="114300" simplePos="0" relativeHeight="251669505" behindDoc="0" locked="0" layoutInCell="1" allowOverlap="1" wp14:anchorId="14F1FF62" wp14:editId="22DF081A">
                <wp:simplePos x="0" y="0"/>
                <wp:positionH relativeFrom="column">
                  <wp:posOffset>1762125</wp:posOffset>
                </wp:positionH>
                <wp:positionV relativeFrom="paragraph">
                  <wp:posOffset>1562100</wp:posOffset>
                </wp:positionV>
                <wp:extent cx="298450" cy="302260"/>
                <wp:effectExtent l="66675" t="66675" r="63500" b="0"/>
                <wp:wrapNone/>
                <wp:docPr id="1215390265" name="Right Tri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0000">
                          <a:off x="0" y="0"/>
                          <a:ext cx="298450" cy="302260"/>
                        </a:xfrm>
                        <a:prstGeom prst="rtTriangle">
                          <a:avLst/>
                        </a:prstGeom>
                        <a:solidFill>
                          <a:srgbClr val="132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BE4002" id="_x0000_t6" coordsize="21600,21600" o:spt="6" path="m,l,21600r21600,xe">
                <v:stroke joinstyle="miter"/>
                <v:path gradientshapeok="t" o:connecttype="custom" o:connectlocs="0,0;0,10800;0,21600;10800,21600;21600,21600;10800,10800" textboxrect="1800,12600,12600,19800"/>
              </v:shapetype>
              <v:shape id="Right Triangle 19" o:spid="_x0000_s1026" type="#_x0000_t6" style="position:absolute;margin-left:138.75pt;margin-top:123pt;width:23.5pt;height:23.8pt;rotation:135;z-index:251669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" fillcolor="#13263f" stroked="f">
                <v:textbox inset="2.53958mm,2.53958mm,2.53958mm,2.53958mm"/>
              </v:shape>
            </w:pict>
          </mc:Fallback>
        </mc:AlternateContent>
      </w:r>
      <w:r w:rsidRPr="00851C38">
        <w:rPr>
          <w:rFonts w:asciiTheme="minorHAnsi" w:hAnsiTheme="minorHAnsi" w:cstheme="minorHAnsi"/>
          <w:noProof/>
          <w:lang w:eastAsia="en-GB"/>
        </w:rPr>
        <mc:AlternateContent>
          <mc:Choice Requires="wps">
            <w:drawing>
              <wp:anchor distT="0" distB="0" distL="114300" distR="114300" simplePos="0" relativeHeight="251670529" behindDoc="0" locked="0" layoutInCell="1" allowOverlap="1" wp14:anchorId="61469B72" wp14:editId="6CC6419F">
                <wp:simplePos x="0" y="0"/>
                <wp:positionH relativeFrom="column">
                  <wp:posOffset>3763010</wp:posOffset>
                </wp:positionH>
                <wp:positionV relativeFrom="paragraph">
                  <wp:posOffset>1555750</wp:posOffset>
                </wp:positionV>
                <wp:extent cx="298450" cy="302895"/>
                <wp:effectExtent l="67310" t="0" r="72390" b="65405"/>
                <wp:wrapNone/>
                <wp:docPr id="1530598611" name="Right Tri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298450" cy="302895"/>
                        </a:xfrm>
                        <a:prstGeom prst="rtTriangle">
                          <a:avLst/>
                        </a:prstGeom>
                        <a:solidFill>
                          <a:srgbClr val="132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0D5A1E" id="Right Triangle 18" o:spid="_x0000_s1026" type="#_x0000_t6" style="position:absolute;margin-left:296.3pt;margin-top:122.5pt;width:23.5pt;height:23.85pt;rotation:-45;z-index:251670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" fillcolor="#13263f" stroked="f">
                <v:textbox inset="2.53958mm,2.53958mm,2.53958mm,2.53958mm"/>
              </v:shape>
            </w:pict>
          </mc:Fallback>
        </mc:AlternateContent>
      </w:r>
      <w:r w:rsidRPr="00851C38">
        <w:rPr>
          <w:rFonts w:asciiTheme="minorHAnsi" w:hAnsiTheme="minorHAnsi" w:cstheme="minorHAnsi"/>
          <w:noProof/>
          <w:lang w:eastAsia="en-GB"/>
        </w:rPr>
        <mc:AlternateContent>
          <mc:Choice Requires="wps">
            <w:drawing>
              <wp:anchor distT="0" distB="0" distL="114300" distR="114300" simplePos="0" relativeHeight="251671553" behindDoc="0" locked="0" layoutInCell="1" allowOverlap="1" wp14:anchorId="0CD06F78" wp14:editId="33510811">
                <wp:simplePos x="0" y="0"/>
                <wp:positionH relativeFrom="column">
                  <wp:posOffset>2759710</wp:posOffset>
                </wp:positionH>
                <wp:positionV relativeFrom="paragraph">
                  <wp:posOffset>2597150</wp:posOffset>
                </wp:positionV>
                <wp:extent cx="302895" cy="298450"/>
                <wp:effectExtent l="66675" t="70485" r="0" b="64770"/>
                <wp:wrapNone/>
                <wp:docPr id="623644619" name="Right Tri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302895" cy="298450"/>
                        </a:xfrm>
                        <a:prstGeom prst="rtTriangle">
                          <a:avLst/>
                        </a:prstGeom>
                        <a:solidFill>
                          <a:srgbClr val="FF2A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F7AFB0" id="Right Triangle 17" o:spid="_x0000_s1026" type="#_x0000_t6" style="position:absolute;margin-left:217.3pt;margin-top:204.5pt;width:23.85pt;height:23.5pt;rotation:45;z-index:2516715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" fillcolor="#ff2a63" stroked="f">
                <v:textbox inset="2.53958mm,2.53958mm,2.53958mm,2.53958mm"/>
              </v:shape>
            </w:pict>
          </mc:Fallback>
        </mc:AlternateContent>
      </w:r>
      <w:r w:rsidRPr="00851C38">
        <w:rPr>
          <w:rFonts w:asciiTheme="minorHAnsi" w:hAnsiTheme="minorHAnsi" w:cstheme="minorHAnsi"/>
          <w:noProof/>
          <w:lang w:eastAsia="en-GB"/>
        </w:rPr>
        <mc:AlternateContent>
          <mc:Choice Requires="wps">
            <w:drawing>
              <wp:anchor distT="0" distB="0" distL="114300" distR="114300" simplePos="0" relativeHeight="251672577" behindDoc="0" locked="0" layoutInCell="1" allowOverlap="1" wp14:anchorId="46AF33DD" wp14:editId="4A658E42">
                <wp:simplePos x="0" y="0"/>
                <wp:positionH relativeFrom="column">
                  <wp:posOffset>2760345</wp:posOffset>
                </wp:positionH>
                <wp:positionV relativeFrom="paragraph">
                  <wp:posOffset>516890</wp:posOffset>
                </wp:positionV>
                <wp:extent cx="302895" cy="298450"/>
                <wp:effectExtent l="0" t="66675" r="72390" b="68580"/>
                <wp:wrapNone/>
                <wp:docPr id="1284564955" name="Right Tri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0000">
                          <a:off x="0" y="0"/>
                          <a:ext cx="302895" cy="298450"/>
                        </a:xfrm>
                        <a:prstGeom prst="rtTriangle">
                          <a:avLst/>
                        </a:prstGeom>
                        <a:solidFill>
                          <a:srgbClr val="FF2A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EDB45D" id="Right Triangle 16" o:spid="_x0000_s1026" type="#_x0000_t6" style="position:absolute;margin-left:217.35pt;margin-top:40.7pt;width:23.85pt;height:23.5pt;rotation:-135;z-index:2516725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" fillcolor="#ff2a63" stroked="f">
                <v:textbox inset="2.53958mm,2.53958mm,2.53958mm,2.53958mm"/>
              </v:shape>
            </w:pict>
          </mc:Fallback>
        </mc:AlternateContent>
      </w:r>
    </w:p>
    <w:p w14:paraId="7F9DCC6B" w14:textId="77777777" w:rsidR="0004510D" w:rsidRPr="00851C38" w:rsidRDefault="0004510D" w:rsidP="0004510D">
      <w:pPr>
        <w:jc w:val="both"/>
        <w:rPr>
          <w:rFonts w:asciiTheme="minorHAnsi" w:hAnsiTheme="minorHAnsi" w:cstheme="minorHAnsi"/>
        </w:rPr>
      </w:pPr>
    </w:p>
    <w:p w14:paraId="63B81AA8" w14:textId="77777777" w:rsidR="0004510D" w:rsidRPr="00851C38" w:rsidRDefault="0004510D" w:rsidP="0004510D">
      <w:pPr>
        <w:jc w:val="both"/>
        <w:rPr>
          <w:rFonts w:asciiTheme="minorHAnsi" w:hAnsiTheme="minorHAnsi" w:cstheme="minorHAnsi"/>
        </w:rPr>
      </w:pPr>
    </w:p>
    <w:p w14:paraId="28E38D8D" w14:textId="77777777" w:rsidR="0004510D" w:rsidRPr="00851C38" w:rsidRDefault="0004510D" w:rsidP="0004510D">
      <w:pPr>
        <w:jc w:val="both"/>
        <w:rPr>
          <w:rFonts w:asciiTheme="minorHAnsi" w:hAnsiTheme="minorHAnsi" w:cstheme="minorHAnsi"/>
        </w:rPr>
      </w:pPr>
    </w:p>
    <w:p w14:paraId="2E7C1086" w14:textId="1E353D53" w:rsidR="0004510D" w:rsidRPr="00851C38" w:rsidRDefault="0004510D" w:rsidP="0004510D">
      <w:pPr>
        <w:jc w:val="both"/>
        <w:rPr>
          <w:rFonts w:asciiTheme="minorHAnsi" w:hAnsiTheme="minorHAnsi" w:cstheme="minorHAnsi"/>
        </w:rPr>
      </w:pPr>
    </w:p>
    <w:p w14:paraId="27ECE5C9" w14:textId="04321669" w:rsidR="0004510D" w:rsidRDefault="0004510D" w:rsidP="005A781F">
      <w:pPr>
        <w:spacing w:after="200"/>
        <w:ind w:left="720" w:hanging="294"/>
        <w:jc w:val="both"/>
      </w:pPr>
    </w:p>
    <w:p w14:paraId="4926C0D6" w14:textId="7B7E6055" w:rsidR="006A6586" w:rsidRDefault="006A6586" w:rsidP="005A781F">
      <w:pPr>
        <w:spacing w:after="200"/>
        <w:ind w:left="720" w:hanging="294"/>
        <w:jc w:val="both"/>
      </w:pPr>
      <w:r w:rsidRPr="00851C38">
        <w:rPr>
          <w:rFonts w:asciiTheme="minorHAnsi" w:hAnsiTheme="minorHAnsi" w:cstheme="minorHAnsi"/>
          <w:noProof/>
          <w:lang w:eastAsia="en-GB"/>
        </w:rPr>
        <mc:AlternateContent>
          <mc:Choice Requires="wpg">
            <w:drawing>
              <wp:anchor distT="0" distB="0" distL="114300" distR="114300" simplePos="0" relativeHeight="251662337" behindDoc="0" locked="0" layoutInCell="1" allowOverlap="1" wp14:anchorId="11C9544E" wp14:editId="52A3D62B">
                <wp:simplePos x="0" y="0"/>
                <wp:positionH relativeFrom="column">
                  <wp:posOffset>-370660</wp:posOffset>
                </wp:positionH>
                <wp:positionV relativeFrom="paragraph">
                  <wp:posOffset>344356</wp:posOffset>
                </wp:positionV>
                <wp:extent cx="2257425" cy="1405255"/>
                <wp:effectExtent l="1270" t="0" r="17780" b="0"/>
                <wp:wrapNone/>
                <wp:docPr id="63687884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405255"/>
                          <a:chOff x="207" y="24727"/>
                          <a:chExt cx="27444" cy="16873"/>
                        </a:xfrm>
                      </wpg:grpSpPr>
                      <wps:wsp>
                        <wps:cNvPr id="833523483" name="Google Shape;63;p14"/>
                        <wps:cNvCnPr>
                          <a:cxnSpLocks noChangeShapeType="1"/>
                        </wps:cNvCnPr>
                        <wps:spPr bwMode="auto">
                          <a:xfrm rot="10800000" flipH="1">
                            <a:off x="24198" y="25351"/>
                            <a:ext cx="3453" cy="3429"/>
                          </a:xfrm>
                          <a:prstGeom prst="straightConnector1">
                            <a:avLst/>
                          </a:prstGeom>
                          <a:noFill/>
                          <a:ln w="19050">
                            <a:solidFill>
                              <a:srgbClr val="13263F"/>
                            </a:solidFill>
                            <a:round/>
                            <a:headEnd type="oval" w="med" len="med"/>
                            <a:tailEnd type="none" w="sm" len="sm"/>
                          </a:ln>
                          <a:extLst>
                            <a:ext uri="{909E8E84-426E-40DD-AFC4-6F175D3DCCD1}">
                              <a14:hiddenFill xmlns:a14="http://schemas.microsoft.com/office/drawing/2010/main">
                                <a:noFill/>
                              </a14:hiddenFill>
                            </a:ext>
                          </a:extLst>
                        </wps:spPr>
                        <wps:bodyPr/>
                      </wps:wsp>
                      <wps:wsp>
                        <wps:cNvPr id="1266474428" name="Google Shape;64;p14"/>
                        <wps:cNvSpPr txBox="1">
                          <a:spLocks noChangeArrowheads="1"/>
                        </wps:cNvSpPr>
                        <wps:spPr bwMode="auto">
                          <a:xfrm>
                            <a:off x="207" y="24727"/>
                            <a:ext cx="23868" cy="16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9210B"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13263F"/>
                                  <w:sz w:val="22"/>
                                  <w:szCs w:val="22"/>
                                </w:rPr>
                                <w:t>Do</w:t>
                              </w:r>
                            </w:p>
                            <w:p w14:paraId="2BA570D9"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444444"/>
                                  <w:sz w:val="16"/>
                                  <w:szCs w:val="16"/>
                                </w:rPr>
                                <w:t xml:space="preserve">We will put our plan into practice. </w:t>
                              </w:r>
                            </w:p>
                            <w:p w14:paraId="04E7041C"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444444"/>
                                  <w:sz w:val="16"/>
                                  <w:szCs w:val="16"/>
                                </w:rPr>
                                <w:t>The class teacher, with the support of the SENCO, will be responsible for working with your child on a daily basis, and making sure the support we put in place is having the impact we intended.</w:t>
                              </w:r>
                            </w:p>
                            <w:p w14:paraId="2D956065" w14:textId="77777777" w:rsidR="0004510D" w:rsidRDefault="0004510D" w:rsidP="0004510D"/>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C9544E" id="Group 26" o:spid="_x0000_s1032" style="position:absolute;left:0;text-align:left;margin-left:-29.2pt;margin-top:27.1pt;width:177.75pt;height:110.65pt;z-index:251662337" coordorigin="207,24727" coordsize="27444,1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">
                <v:shape id="Google Shape;63;p14" o:spid="_x0000_s1033" type="#_x0000_t32" style="position:absolute;left:24198;top:25351;width:3453;height:342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" strokecolor="#13263f" strokeweight="1.5pt">
                  <v:stroke startarrow="oval" endarrowwidth="narrow" endarrowlength="short"/>
                </v:shape>
                <v:shape id="Google Shape;64;p14" o:spid="_x0000_s1034" type="#_x0000_t202" style="position:absolute;left:207;top:24727;width:23868;height:16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" filled="f" stroked="f">
                  <v:textbox inset="2.53958mm,2.53958mm,2.53958mm,2.53958mm">
                    <w:txbxContent>
                      <w:p w14:paraId="15E9210B"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13263F"/>
                            <w:sz w:val="22"/>
                            <w:szCs w:val="22"/>
                          </w:rPr>
                          <w:t>Do</w:t>
                        </w:r>
                      </w:p>
                      <w:p w14:paraId="2BA570D9"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444444"/>
                            <w:sz w:val="16"/>
                            <w:szCs w:val="16"/>
                          </w:rPr>
                          <w:t xml:space="preserve">We will put our plan into practice. </w:t>
                        </w:r>
                      </w:p>
                      <w:p w14:paraId="04E7041C"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444444"/>
                            <w:sz w:val="16"/>
                            <w:szCs w:val="16"/>
                          </w:rPr>
                          <w:t>The class teacher, with the support of the SENCO, will be responsible for working with your child on a daily basis, and making sure the support we put in place is having the impact we intended.</w:t>
                        </w:r>
                      </w:p>
                      <w:p w14:paraId="2D956065" w14:textId="77777777" w:rsidR="0004510D" w:rsidRDefault="0004510D" w:rsidP="0004510D"/>
                    </w:txbxContent>
                  </v:textbox>
                </v:shape>
              </v:group>
            </w:pict>
          </mc:Fallback>
        </mc:AlternateContent>
      </w:r>
      <w:r w:rsidRPr="00851C38">
        <w:rPr>
          <w:rFonts w:asciiTheme="minorHAnsi" w:hAnsiTheme="minorHAnsi" w:cstheme="minorHAnsi"/>
          <w:noProof/>
          <w:lang w:eastAsia="en-GB"/>
        </w:rPr>
        <mc:AlternateContent>
          <mc:Choice Requires="wpg">
            <w:drawing>
              <wp:anchor distT="0" distB="0" distL="114300" distR="114300" simplePos="0" relativeHeight="251664385" behindDoc="0" locked="0" layoutInCell="1" allowOverlap="1" wp14:anchorId="781ECA41" wp14:editId="00066386">
                <wp:simplePos x="0" y="0"/>
                <wp:positionH relativeFrom="column">
                  <wp:posOffset>3955071</wp:posOffset>
                </wp:positionH>
                <wp:positionV relativeFrom="paragraph">
                  <wp:posOffset>266077</wp:posOffset>
                </wp:positionV>
                <wp:extent cx="2617470" cy="1363980"/>
                <wp:effectExtent l="9525" t="0" r="1905" b="1270"/>
                <wp:wrapNone/>
                <wp:docPr id="44906041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7470" cy="1363980"/>
                          <a:chOff x="43270" y="24727"/>
                          <a:chExt cx="31819" cy="16378"/>
                        </a:xfrm>
                      </wpg:grpSpPr>
                      <wps:wsp>
                        <wps:cNvPr id="1540543168" name="Google Shape;67;p14"/>
                        <wps:cNvCnPr>
                          <a:cxnSpLocks noChangeShapeType="1"/>
                        </wps:cNvCnPr>
                        <wps:spPr bwMode="auto">
                          <a:xfrm rot="10800000">
                            <a:off x="43270" y="25351"/>
                            <a:ext cx="3549" cy="3501"/>
                          </a:xfrm>
                          <a:prstGeom prst="straightConnector1">
                            <a:avLst/>
                          </a:prstGeom>
                          <a:noFill/>
                          <a:ln w="19050">
                            <a:solidFill>
                              <a:srgbClr val="FF2A63"/>
                            </a:solidFill>
                            <a:round/>
                            <a:headEnd type="oval" w="med" len="med"/>
                            <a:tailEnd type="none" w="sm" len="sm"/>
                          </a:ln>
                          <a:extLst>
                            <a:ext uri="{909E8E84-426E-40DD-AFC4-6F175D3DCCD1}">
                              <a14:hiddenFill xmlns:a14="http://schemas.microsoft.com/office/drawing/2010/main">
                                <a:noFill/>
                              </a14:hiddenFill>
                            </a:ext>
                          </a:extLst>
                        </wps:spPr>
                        <wps:bodyPr/>
                      </wps:wsp>
                      <wps:wsp>
                        <wps:cNvPr id="1613458556" name="Google Shape;68;p14"/>
                        <wps:cNvSpPr txBox="1">
                          <a:spLocks noChangeArrowheads="1"/>
                        </wps:cNvSpPr>
                        <wps:spPr bwMode="auto">
                          <a:xfrm>
                            <a:off x="47022" y="24727"/>
                            <a:ext cx="28068" cy="16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FBB56" w14:textId="77777777" w:rsidR="0004510D" w:rsidRDefault="0004510D" w:rsidP="0004510D">
                              <w:pPr>
                                <w:pStyle w:val="NormalWeb"/>
                                <w:spacing w:before="0" w:beforeAutospacing="0" w:after="0" w:afterAutospacing="0" w:line="276" w:lineRule="auto"/>
                              </w:pPr>
                              <w:r>
                                <w:rPr>
                                  <w:rFonts w:ascii="Arial" w:eastAsia="Arial" w:hAnsi="Arial" w:cs="Arial"/>
                                  <w:b/>
                                  <w:bCs/>
                                  <w:color w:val="13263F"/>
                                  <w:sz w:val="22"/>
                                  <w:szCs w:val="22"/>
                                </w:rPr>
                                <w:t>Plan</w:t>
                              </w:r>
                            </w:p>
                            <w:p w14:paraId="48E2B85F" w14:textId="77777777" w:rsidR="0004510D" w:rsidRDefault="0004510D" w:rsidP="0004510D">
                              <w:pPr>
                                <w:pStyle w:val="NormalWeb"/>
                                <w:spacing w:before="0" w:beforeAutospacing="0" w:after="0" w:afterAutospacing="0" w:line="276" w:lineRule="auto"/>
                              </w:pPr>
                              <w:r>
                                <w:rPr>
                                  <w:rFonts w:ascii="Arial" w:eastAsia="Arial" w:hAnsi="Arial" w:cs="Arial"/>
                                  <w:b/>
                                  <w:bCs/>
                                  <w:color w:val="444444"/>
                                  <w:sz w:val="16"/>
                                  <w:szCs w:val="16"/>
                                </w:rPr>
                                <w:t>In discussion with you and your child, we will decide what outcomes we are hoping to achieve. We will make a plan of the support we will offer your child to help them meet those outcomes. We will make a record of this and share it with you and all relevant school staff.</w:t>
                              </w:r>
                            </w:p>
                            <w:p w14:paraId="3CC7DE18" w14:textId="77777777" w:rsidR="0004510D" w:rsidRDefault="0004510D" w:rsidP="0004510D"/>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1ECA41" id="Group 24" o:spid="_x0000_s1035" style="position:absolute;left:0;text-align:left;margin-left:311.4pt;margin-top:20.95pt;width:206.1pt;height:107.4pt;z-index:251664385" coordorigin="43270,24727" coordsize="31819,16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">
                <v:shape id="Google Shape;67;p14" o:spid="_x0000_s1036" type="#_x0000_t32" style="position:absolute;left:43270;top:25351;width:3549;height:350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" strokecolor="#ff2a63" strokeweight="1.5pt">
                  <v:stroke startarrow="oval" endarrowwidth="narrow" endarrowlength="short"/>
                </v:shape>
                <v:shape id="Google Shape;68;p14" o:spid="_x0000_s1037" type="#_x0000_t202" style="position:absolute;left:47022;top:24727;width:28068;height:16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" filled="f" stroked="f">
                  <v:textbox inset="2.53958mm,2.53958mm,2.53958mm,2.53958mm">
                    <w:txbxContent>
                      <w:p w14:paraId="569FBB56" w14:textId="77777777" w:rsidR="0004510D" w:rsidRDefault="0004510D" w:rsidP="0004510D">
                        <w:pPr>
                          <w:pStyle w:val="NormalWeb"/>
                          <w:spacing w:before="0" w:beforeAutospacing="0" w:after="0" w:afterAutospacing="0" w:line="276" w:lineRule="auto"/>
                        </w:pPr>
                        <w:r>
                          <w:rPr>
                            <w:rFonts w:ascii="Arial" w:eastAsia="Arial" w:hAnsi="Arial" w:cs="Arial"/>
                            <w:b/>
                            <w:bCs/>
                            <w:color w:val="13263F"/>
                            <w:sz w:val="22"/>
                            <w:szCs w:val="22"/>
                          </w:rPr>
                          <w:t>Plan</w:t>
                        </w:r>
                      </w:p>
                      <w:p w14:paraId="48E2B85F" w14:textId="77777777" w:rsidR="0004510D" w:rsidRDefault="0004510D" w:rsidP="0004510D">
                        <w:pPr>
                          <w:pStyle w:val="NormalWeb"/>
                          <w:spacing w:before="0" w:beforeAutospacing="0" w:after="0" w:afterAutospacing="0" w:line="276" w:lineRule="auto"/>
                        </w:pPr>
                        <w:r>
                          <w:rPr>
                            <w:rFonts w:ascii="Arial" w:eastAsia="Arial" w:hAnsi="Arial" w:cs="Arial"/>
                            <w:b/>
                            <w:bCs/>
                            <w:color w:val="444444"/>
                            <w:sz w:val="16"/>
                            <w:szCs w:val="16"/>
                          </w:rPr>
                          <w:t>In discussion with you and your child, we will decide what outcomes we are hoping to achieve. We will make a plan of the support we will offer your child to help them meet those outcomes. We will make a record of this and share it with you and all relevant school staff.</w:t>
                        </w:r>
                      </w:p>
                      <w:p w14:paraId="3CC7DE18" w14:textId="77777777" w:rsidR="0004510D" w:rsidRDefault="0004510D" w:rsidP="0004510D"/>
                    </w:txbxContent>
                  </v:textbox>
                </v:shape>
              </v:group>
            </w:pict>
          </mc:Fallback>
        </mc:AlternateContent>
      </w:r>
    </w:p>
    <w:p w14:paraId="7282EDC7" w14:textId="16F8878B" w:rsidR="006A6586" w:rsidRDefault="006A6586" w:rsidP="005A781F">
      <w:pPr>
        <w:spacing w:after="200"/>
        <w:ind w:left="720" w:hanging="294"/>
        <w:jc w:val="both"/>
      </w:pPr>
    </w:p>
    <w:p w14:paraId="38DBC1AE" w14:textId="23755638" w:rsidR="006A6586" w:rsidRDefault="006A6586" w:rsidP="005A781F">
      <w:pPr>
        <w:spacing w:after="200"/>
        <w:ind w:left="720" w:hanging="294"/>
        <w:jc w:val="both"/>
      </w:pPr>
    </w:p>
    <w:p w14:paraId="1D632930" w14:textId="11DA5CEF" w:rsidR="006A6586" w:rsidRDefault="006A6586" w:rsidP="005A781F">
      <w:pPr>
        <w:spacing w:after="200"/>
        <w:ind w:left="720" w:hanging="294"/>
        <w:jc w:val="both"/>
      </w:pPr>
    </w:p>
    <w:p w14:paraId="43B84F4F" w14:textId="765F6B1C" w:rsidR="006A6586" w:rsidRDefault="006A6586" w:rsidP="005A781F">
      <w:pPr>
        <w:spacing w:after="200"/>
        <w:ind w:left="720" w:hanging="294"/>
        <w:jc w:val="both"/>
      </w:pPr>
    </w:p>
    <w:p w14:paraId="5235EAFF" w14:textId="77777777" w:rsidR="006A6586" w:rsidRDefault="006A6586" w:rsidP="002C2D55">
      <w:pPr>
        <w:ind w:left="709"/>
        <w:jc w:val="both"/>
        <w:rPr>
          <w:rFonts w:asciiTheme="minorHAnsi" w:hAnsiTheme="minorHAnsi" w:cstheme="minorHAnsi"/>
        </w:rPr>
      </w:pPr>
    </w:p>
    <w:p w14:paraId="00706C04" w14:textId="77777777" w:rsidR="006A6586" w:rsidRDefault="006A6586" w:rsidP="002C2D55">
      <w:pPr>
        <w:ind w:left="709"/>
        <w:jc w:val="both"/>
        <w:rPr>
          <w:rFonts w:asciiTheme="minorHAnsi" w:hAnsiTheme="minorHAnsi" w:cstheme="minorHAnsi"/>
        </w:rPr>
      </w:pPr>
    </w:p>
    <w:p w14:paraId="4BA7F645" w14:textId="79850DD4" w:rsidR="002C2D55" w:rsidRPr="00851C38" w:rsidRDefault="002C2D55" w:rsidP="002C2D55">
      <w:pPr>
        <w:ind w:left="709"/>
        <w:jc w:val="both"/>
        <w:rPr>
          <w:rFonts w:asciiTheme="minorHAnsi" w:hAnsiTheme="minorHAnsi" w:cstheme="minorHAnsi"/>
        </w:rPr>
      </w:pPr>
      <w:r w:rsidRPr="00851C38">
        <w:rPr>
          <w:rFonts w:asciiTheme="minorHAnsi" w:hAnsiTheme="minorHAnsi" w:cstheme="minorHAnsi"/>
        </w:rPr>
        <w:t xml:space="preserve">As a part of the planning stage of the graduated approach, we will set outcomes that we want to see your child achieve. </w:t>
      </w:r>
    </w:p>
    <w:p w14:paraId="059F8B2A" w14:textId="6F8C8010" w:rsidR="002C2D55" w:rsidRPr="00851C38" w:rsidRDefault="002C2D55" w:rsidP="002C2D55">
      <w:pPr>
        <w:ind w:left="709"/>
        <w:jc w:val="both"/>
        <w:rPr>
          <w:rFonts w:asciiTheme="minorHAnsi" w:hAnsiTheme="minorHAnsi" w:cstheme="minorHAnsi"/>
        </w:rPr>
      </w:pPr>
      <w:r w:rsidRPr="00851C38">
        <w:rPr>
          <w:rFonts w:asciiTheme="minorHAnsi" w:hAnsiTheme="minorHAnsi" w:cstheme="minorHAnsi"/>
        </w:rPr>
        <w:t xml:space="preserve">Whenever we run an intervention with your child, we will assess them before the intervention begins. This is known as a ‘baseline assessment’. We do this so we can see how much impact the intervention has on your child’s progress. </w:t>
      </w:r>
    </w:p>
    <w:p w14:paraId="54AA726B" w14:textId="16A26C31" w:rsidR="002C2D55" w:rsidRPr="00851C38" w:rsidRDefault="002C2D55" w:rsidP="002C2D55">
      <w:pPr>
        <w:ind w:left="709"/>
        <w:jc w:val="both"/>
        <w:rPr>
          <w:rFonts w:asciiTheme="minorHAnsi" w:hAnsiTheme="minorHAnsi" w:cstheme="minorHAnsi"/>
        </w:rPr>
      </w:pPr>
      <w:r w:rsidRPr="00851C38">
        <w:rPr>
          <w:rFonts w:asciiTheme="minorHAnsi" w:hAnsiTheme="minorHAnsi" w:cstheme="minorHAnsi"/>
        </w:rPr>
        <w:t xml:space="preserve">We will track your child’s progress towards the outcomes we set over time and improve our offer as we learn what your child responds to best. </w:t>
      </w:r>
    </w:p>
    <w:p w14:paraId="29F45A80" w14:textId="10DE9525" w:rsidR="002C2D55" w:rsidRPr="00851C38" w:rsidRDefault="002C2D55" w:rsidP="002C2D55">
      <w:pPr>
        <w:ind w:left="709"/>
        <w:jc w:val="both"/>
        <w:rPr>
          <w:rFonts w:asciiTheme="minorHAnsi" w:hAnsiTheme="minorHAnsi" w:cstheme="minorHAnsi"/>
        </w:rPr>
      </w:pPr>
      <w:r w:rsidRPr="00851C38">
        <w:rPr>
          <w:rFonts w:asciiTheme="minorHAnsi" w:hAnsiTheme="minorHAnsi" w:cstheme="minorHAnsi"/>
        </w:rPr>
        <w:t>This process will be continual. If the review shows a pupil has made progress, they may no longer need the additional provision made through SEN support. For others, the cycle will continue and the school's targets, strategies and provisions will be revisited and refined.</w:t>
      </w:r>
    </w:p>
    <w:p w14:paraId="56FC585E" w14:textId="229AFBD4" w:rsidR="00307E27" w:rsidRDefault="006303ED" w:rsidP="00703BC9">
      <w:pPr>
        <w:pStyle w:val="Heading2"/>
        <w:rPr>
          <w:rFonts w:asciiTheme="minorHAnsi" w:hAnsiTheme="minorHAnsi" w:cstheme="minorHAnsi"/>
          <w:b/>
          <w:bCs/>
          <w:color w:val="7030A0"/>
          <w:sz w:val="22"/>
          <w:szCs w:val="22"/>
        </w:rPr>
      </w:pPr>
      <w:bookmarkStart w:id="7" w:name="_Toc144821442"/>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EB4060">
        <w:rPr>
          <w:rFonts w:asciiTheme="minorHAnsi" w:hAnsiTheme="minorHAnsi" w:cstheme="minorHAnsi"/>
          <w:b/>
          <w:bCs/>
          <w:color w:val="7030A0"/>
          <w:sz w:val="22"/>
          <w:szCs w:val="22"/>
        </w:rPr>
        <w:t>H</w:t>
      </w:r>
      <w:r w:rsidR="002819B1">
        <w:rPr>
          <w:rFonts w:asciiTheme="minorHAnsi" w:hAnsiTheme="minorHAnsi" w:cstheme="minorHAnsi"/>
          <w:b/>
          <w:bCs/>
          <w:color w:val="7030A0"/>
          <w:sz w:val="22"/>
          <w:szCs w:val="22"/>
        </w:rPr>
        <w:t>ow will I be involved in decisions made about my child’s education?</w:t>
      </w:r>
      <w:bookmarkEnd w:id="7"/>
      <w:r w:rsidR="002819B1">
        <w:rPr>
          <w:rFonts w:asciiTheme="minorHAnsi" w:hAnsiTheme="minorHAnsi" w:cstheme="minorHAnsi"/>
          <w:b/>
          <w:bCs/>
          <w:color w:val="7030A0"/>
          <w:sz w:val="22"/>
          <w:szCs w:val="22"/>
        </w:rPr>
        <w:t xml:space="preserve"> </w:t>
      </w:r>
    </w:p>
    <w:p w14:paraId="0C2B1152" w14:textId="30A289DC" w:rsidR="0005443D" w:rsidRPr="00851C38" w:rsidRDefault="0005443D" w:rsidP="0005443D">
      <w:pPr>
        <w:ind w:left="709"/>
        <w:jc w:val="both"/>
        <w:rPr>
          <w:rFonts w:asciiTheme="minorHAnsi" w:hAnsiTheme="minorHAnsi" w:cstheme="minorHAnsi"/>
        </w:rPr>
      </w:pPr>
      <w:r w:rsidRPr="00851C38">
        <w:rPr>
          <w:rFonts w:asciiTheme="minorHAnsi" w:hAnsiTheme="minorHAnsi" w:cstheme="minorHAnsi"/>
        </w:rPr>
        <w:t xml:space="preserve">We will provide </w:t>
      </w:r>
      <w:r w:rsidRPr="008359B6">
        <w:rPr>
          <w:rFonts w:asciiTheme="minorHAnsi" w:hAnsiTheme="minorHAnsi" w:cstheme="minorHAnsi"/>
        </w:rPr>
        <w:t>termly reports</w:t>
      </w:r>
      <w:r w:rsidRPr="00851C38">
        <w:rPr>
          <w:rFonts w:asciiTheme="minorHAnsi" w:hAnsiTheme="minorHAnsi" w:cstheme="minorHAnsi"/>
        </w:rPr>
        <w:t xml:space="preserve"> on your child's progress</w:t>
      </w:r>
      <w:r w:rsidR="008359B6">
        <w:rPr>
          <w:rFonts w:asciiTheme="minorHAnsi" w:hAnsiTheme="minorHAnsi" w:cstheme="minorHAnsi"/>
        </w:rPr>
        <w:t xml:space="preserve"> and communicated regularly with you with regards to </w:t>
      </w:r>
    </w:p>
    <w:p w14:paraId="2F0DFBC9" w14:textId="003D7B55" w:rsidR="0005443D" w:rsidRPr="00851C38" w:rsidRDefault="008359B6" w:rsidP="0005443D">
      <w:pPr>
        <w:pStyle w:val="ListParagraph"/>
        <w:numPr>
          <w:ilvl w:val="0"/>
          <w:numId w:val="21"/>
        </w:numPr>
        <w:ind w:left="709" w:hanging="425"/>
        <w:jc w:val="both"/>
        <w:rPr>
          <w:rFonts w:asciiTheme="minorHAnsi" w:hAnsiTheme="minorHAnsi" w:cstheme="minorHAnsi"/>
        </w:rPr>
      </w:pPr>
      <w:r>
        <w:rPr>
          <w:rFonts w:asciiTheme="minorHAnsi" w:hAnsiTheme="minorHAnsi" w:cstheme="minorHAnsi"/>
        </w:rPr>
        <w:t>C</w:t>
      </w:r>
      <w:r w:rsidR="0005443D" w:rsidRPr="00851C38">
        <w:rPr>
          <w:rFonts w:asciiTheme="minorHAnsi" w:hAnsiTheme="minorHAnsi" w:cstheme="minorHAnsi"/>
        </w:rPr>
        <w:t>lear outcomes for your child’s progress</w:t>
      </w:r>
    </w:p>
    <w:p w14:paraId="46811221" w14:textId="77777777" w:rsidR="0005443D" w:rsidRPr="00851C38" w:rsidRDefault="0005443D" w:rsidP="0005443D">
      <w:pPr>
        <w:pStyle w:val="ListParagraph"/>
        <w:numPr>
          <w:ilvl w:val="0"/>
          <w:numId w:val="21"/>
        </w:numPr>
        <w:ind w:left="709" w:hanging="425"/>
        <w:jc w:val="both"/>
        <w:rPr>
          <w:rFonts w:asciiTheme="minorHAnsi" w:hAnsiTheme="minorHAnsi" w:cstheme="minorHAnsi"/>
        </w:rPr>
      </w:pPr>
      <w:r w:rsidRPr="00851C38">
        <w:rPr>
          <w:rFonts w:asciiTheme="minorHAnsi" w:hAnsiTheme="minorHAnsi" w:cstheme="minorHAnsi"/>
        </w:rPr>
        <w:t>Review progress towards those outcomes</w:t>
      </w:r>
    </w:p>
    <w:p w14:paraId="60A15A19" w14:textId="77777777" w:rsidR="0005443D" w:rsidRPr="00851C38" w:rsidRDefault="0005443D" w:rsidP="0005443D">
      <w:pPr>
        <w:pStyle w:val="ListParagraph"/>
        <w:numPr>
          <w:ilvl w:val="0"/>
          <w:numId w:val="21"/>
        </w:numPr>
        <w:ind w:left="709" w:hanging="425"/>
        <w:jc w:val="both"/>
        <w:rPr>
          <w:rFonts w:asciiTheme="minorHAnsi" w:hAnsiTheme="minorHAnsi" w:cstheme="minorHAnsi"/>
        </w:rPr>
      </w:pPr>
      <w:r w:rsidRPr="00851C38">
        <w:rPr>
          <w:rFonts w:asciiTheme="minorHAnsi" w:hAnsiTheme="minorHAnsi" w:cstheme="minorHAnsi"/>
        </w:rPr>
        <w:t>Discuss the support we will put in place to help your child make that progress</w:t>
      </w:r>
    </w:p>
    <w:p w14:paraId="290A5051" w14:textId="77777777" w:rsidR="0005443D" w:rsidRPr="00851C38" w:rsidRDefault="0005443D" w:rsidP="0005443D">
      <w:pPr>
        <w:pStyle w:val="ListParagraph"/>
        <w:numPr>
          <w:ilvl w:val="0"/>
          <w:numId w:val="21"/>
        </w:numPr>
        <w:ind w:left="709" w:hanging="425"/>
        <w:jc w:val="both"/>
        <w:rPr>
          <w:rFonts w:asciiTheme="minorHAnsi" w:hAnsiTheme="minorHAnsi" w:cstheme="minorHAnsi"/>
        </w:rPr>
      </w:pPr>
      <w:r w:rsidRPr="00851C38">
        <w:rPr>
          <w:rFonts w:asciiTheme="minorHAnsi" w:hAnsiTheme="minorHAnsi" w:cstheme="minorHAnsi"/>
        </w:rPr>
        <w:t>Identify what we will do, what we will ask you to do, and what we will ask your child to do</w:t>
      </w:r>
    </w:p>
    <w:p w14:paraId="2E1B644D" w14:textId="7B939D17" w:rsidR="0005443D" w:rsidRPr="00851C38" w:rsidRDefault="0063633B" w:rsidP="0005443D">
      <w:pPr>
        <w:ind w:left="709"/>
        <w:jc w:val="both"/>
        <w:rPr>
          <w:rFonts w:asciiTheme="minorHAnsi" w:hAnsiTheme="minorHAnsi" w:cstheme="minorHAnsi"/>
        </w:rPr>
      </w:pPr>
      <w:r>
        <w:rPr>
          <w:rFonts w:asciiTheme="minorHAnsi" w:hAnsiTheme="minorHAnsi" w:cstheme="minorHAnsi"/>
        </w:rPr>
        <w:t xml:space="preserve">The SENCO may also attend these meetings to provide extra support. </w:t>
      </w:r>
      <w:r w:rsidR="0005443D" w:rsidRPr="00851C38">
        <w:rPr>
          <w:rFonts w:asciiTheme="minorHAnsi" w:hAnsiTheme="minorHAnsi" w:cstheme="minorHAnsi"/>
        </w:rPr>
        <w:t>We know that you’re the expert when it comes to your child’s needs and aspirations. So we want to make sure you have a full understanding of how we’re trying to meet your child’s needs, so that you can provide insight into what you think would work best for your child.</w:t>
      </w:r>
    </w:p>
    <w:p w14:paraId="6BE3A0CE" w14:textId="77777777" w:rsidR="0005443D" w:rsidRPr="00851C38" w:rsidRDefault="0005443D" w:rsidP="0005443D">
      <w:pPr>
        <w:ind w:left="709"/>
        <w:jc w:val="both"/>
        <w:rPr>
          <w:rFonts w:asciiTheme="minorHAnsi" w:hAnsiTheme="minorHAnsi" w:cstheme="minorHAnsi"/>
        </w:rPr>
      </w:pPr>
      <w:r w:rsidRPr="00851C38">
        <w:rPr>
          <w:rFonts w:asciiTheme="minorHAnsi" w:hAnsiTheme="minorHAnsi" w:cstheme="minorHAnsi"/>
        </w:rPr>
        <w:t>We also want to hear from you as much as possible so that we can build a better picture of how the SEN support we are providing is impacting your child outside of school. </w:t>
      </w:r>
    </w:p>
    <w:p w14:paraId="169CFFF1" w14:textId="77777777" w:rsidR="0005443D" w:rsidRPr="00851C38" w:rsidRDefault="0005443D" w:rsidP="0005443D">
      <w:pPr>
        <w:ind w:left="709"/>
        <w:jc w:val="both"/>
        <w:rPr>
          <w:rFonts w:asciiTheme="minorHAnsi" w:hAnsiTheme="minorHAnsi" w:cstheme="minorHAnsi"/>
        </w:rPr>
      </w:pPr>
      <w:r w:rsidRPr="00851C38">
        <w:rPr>
          <w:rFonts w:asciiTheme="minorHAnsi" w:hAnsiTheme="minorHAnsi" w:cstheme="minorHAnsi"/>
        </w:rPr>
        <w:t>If your child’s needs or aspirations change at any time, please let us know right away so we can keep our provision as relevant as possible.</w:t>
      </w:r>
    </w:p>
    <w:p w14:paraId="201372D4" w14:textId="77777777" w:rsidR="0005443D" w:rsidRPr="00851C38" w:rsidRDefault="0005443D" w:rsidP="0005443D">
      <w:pPr>
        <w:ind w:left="709"/>
        <w:jc w:val="both"/>
        <w:rPr>
          <w:rFonts w:asciiTheme="minorHAnsi" w:hAnsiTheme="minorHAnsi" w:cstheme="minorHAnsi"/>
        </w:rPr>
      </w:pPr>
      <w:r w:rsidRPr="00851C38">
        <w:rPr>
          <w:rFonts w:asciiTheme="minorHAnsi" w:hAnsiTheme="minorHAnsi" w:cstheme="minorHAnsi"/>
        </w:rPr>
        <w:t>After any discussion we will make a record of any outcomes, actions and support that have been agreed. This record will be shared with all relevant staff, and you will be given a copy. </w:t>
      </w:r>
    </w:p>
    <w:p w14:paraId="25290449" w14:textId="043E3C56" w:rsidR="0005443D" w:rsidRPr="00851C38" w:rsidRDefault="0005443D" w:rsidP="0005443D">
      <w:pPr>
        <w:ind w:left="709"/>
        <w:jc w:val="both"/>
        <w:rPr>
          <w:rFonts w:asciiTheme="minorHAnsi" w:hAnsiTheme="minorHAnsi" w:cstheme="minorHAnsi"/>
        </w:rPr>
      </w:pPr>
      <w:r w:rsidRPr="00851C38">
        <w:rPr>
          <w:rFonts w:asciiTheme="minorHAnsi" w:hAnsiTheme="minorHAnsi" w:cstheme="minorHAnsi"/>
        </w:rPr>
        <w:t xml:space="preserve">If you have concerns that arise between these meetings, please contact </w:t>
      </w:r>
      <w:r w:rsidR="008359B6">
        <w:rPr>
          <w:rFonts w:asciiTheme="minorHAnsi" w:hAnsiTheme="minorHAnsi" w:cstheme="minorHAnsi"/>
        </w:rPr>
        <w:t>Louise Lowe on louise.lowe@theheightsfreeschool.org</w:t>
      </w:r>
    </w:p>
    <w:p w14:paraId="140680E0" w14:textId="6C24D9A5" w:rsidR="00307E27" w:rsidRPr="00307E27" w:rsidRDefault="00307E27" w:rsidP="005348E5">
      <w:pPr>
        <w:spacing w:after="0" w:line="247" w:lineRule="auto"/>
        <w:ind w:left="14"/>
        <w:jc w:val="both"/>
        <w:rPr>
          <w:rFonts w:asciiTheme="minorHAnsi" w:hAnsiTheme="minorHAnsi" w:cstheme="minorHAnsi"/>
        </w:rPr>
      </w:pPr>
    </w:p>
    <w:p w14:paraId="00630908" w14:textId="6B88EFFB" w:rsidR="00703BC9" w:rsidRPr="00703BC9" w:rsidRDefault="006303ED" w:rsidP="00703BC9">
      <w:pPr>
        <w:pStyle w:val="Heading2"/>
        <w:rPr>
          <w:rFonts w:asciiTheme="minorHAnsi" w:hAnsiTheme="minorHAnsi" w:cstheme="minorHAnsi"/>
          <w:b/>
          <w:bCs/>
          <w:color w:val="7030A0"/>
          <w:sz w:val="22"/>
          <w:szCs w:val="22"/>
        </w:rPr>
      </w:pPr>
      <w:bookmarkStart w:id="8" w:name="_Toc144821443"/>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EB4060">
        <w:rPr>
          <w:rFonts w:asciiTheme="minorHAnsi" w:hAnsiTheme="minorHAnsi" w:cstheme="minorHAnsi"/>
          <w:b/>
          <w:bCs/>
          <w:color w:val="7030A0"/>
          <w:sz w:val="22"/>
          <w:szCs w:val="22"/>
        </w:rPr>
        <w:t>H</w:t>
      </w:r>
      <w:r w:rsidR="002819B1">
        <w:rPr>
          <w:rFonts w:asciiTheme="minorHAnsi" w:hAnsiTheme="minorHAnsi" w:cstheme="minorHAnsi"/>
          <w:b/>
          <w:bCs/>
          <w:color w:val="7030A0"/>
          <w:sz w:val="22"/>
          <w:szCs w:val="22"/>
        </w:rPr>
        <w:t>ow will my child be involved in decisions made about their education?</w:t>
      </w:r>
      <w:bookmarkEnd w:id="8"/>
      <w:r w:rsidR="002819B1">
        <w:rPr>
          <w:rFonts w:asciiTheme="minorHAnsi" w:hAnsiTheme="minorHAnsi" w:cstheme="minorHAnsi"/>
          <w:b/>
          <w:bCs/>
          <w:color w:val="7030A0"/>
          <w:sz w:val="22"/>
          <w:szCs w:val="22"/>
        </w:rPr>
        <w:t xml:space="preserve"> </w:t>
      </w:r>
    </w:p>
    <w:p w14:paraId="382FC131" w14:textId="7FA7F85C" w:rsidR="00F1087F" w:rsidRPr="00851C38" w:rsidRDefault="00F1087F" w:rsidP="00F1087F">
      <w:pPr>
        <w:ind w:left="720"/>
        <w:jc w:val="both"/>
        <w:rPr>
          <w:rFonts w:asciiTheme="minorHAnsi" w:hAnsiTheme="minorHAnsi" w:cstheme="minorHAnsi"/>
        </w:rPr>
      </w:pPr>
      <w:r w:rsidRPr="00851C38">
        <w:rPr>
          <w:rFonts w:asciiTheme="minorHAnsi" w:hAnsiTheme="minorHAnsi" w:cstheme="minorHAnsi"/>
        </w:rPr>
        <w:t>The level of involvement will depend on your child’s age, and level of competence. We recognise that no 2 children are the same, so we will decide on a case-by-case basis, with your input.</w:t>
      </w:r>
    </w:p>
    <w:p w14:paraId="1B1335B1" w14:textId="77777777" w:rsidR="00F1087F" w:rsidRPr="00F1087F" w:rsidRDefault="00F1087F" w:rsidP="00F1087F">
      <w:pPr>
        <w:pStyle w:val="ListParagraph"/>
        <w:numPr>
          <w:ilvl w:val="0"/>
          <w:numId w:val="23"/>
        </w:numPr>
        <w:jc w:val="both"/>
        <w:rPr>
          <w:rFonts w:asciiTheme="minorHAnsi" w:hAnsiTheme="minorHAnsi" w:cstheme="minorHAnsi"/>
        </w:rPr>
      </w:pPr>
      <w:r w:rsidRPr="00F1087F">
        <w:rPr>
          <w:rFonts w:asciiTheme="minorHAnsi" w:hAnsiTheme="minorHAnsi" w:cstheme="minorHAnsi"/>
        </w:rPr>
        <w:t>We may seek your child’s views by asking them to:</w:t>
      </w:r>
    </w:p>
    <w:p w14:paraId="4AFF8651" w14:textId="77777777" w:rsidR="00F1087F" w:rsidRPr="00F1087F" w:rsidRDefault="00F1087F" w:rsidP="00F1087F">
      <w:pPr>
        <w:pStyle w:val="ListParagraph"/>
        <w:numPr>
          <w:ilvl w:val="0"/>
          <w:numId w:val="23"/>
        </w:numPr>
        <w:jc w:val="both"/>
        <w:rPr>
          <w:rFonts w:asciiTheme="minorHAnsi" w:hAnsiTheme="minorHAnsi" w:cstheme="minorHAnsi"/>
        </w:rPr>
      </w:pPr>
      <w:r w:rsidRPr="00F1087F">
        <w:rPr>
          <w:rFonts w:asciiTheme="minorHAnsi" w:hAnsiTheme="minorHAnsi" w:cstheme="minorHAnsi"/>
        </w:rPr>
        <w:t>Attend meetings to discuss their progress and outcomes</w:t>
      </w:r>
    </w:p>
    <w:p w14:paraId="47D0A20C" w14:textId="77777777" w:rsidR="00F1087F" w:rsidRPr="00F1087F" w:rsidRDefault="00F1087F" w:rsidP="00F1087F">
      <w:pPr>
        <w:pStyle w:val="ListParagraph"/>
        <w:numPr>
          <w:ilvl w:val="0"/>
          <w:numId w:val="23"/>
        </w:numPr>
        <w:jc w:val="both"/>
        <w:rPr>
          <w:rFonts w:asciiTheme="minorHAnsi" w:hAnsiTheme="minorHAnsi" w:cstheme="minorHAnsi"/>
        </w:rPr>
      </w:pPr>
      <w:r w:rsidRPr="00F1087F">
        <w:rPr>
          <w:rFonts w:asciiTheme="minorHAnsi" w:hAnsiTheme="minorHAnsi" w:cstheme="minorHAnsi"/>
        </w:rPr>
        <w:t>Prepare a presentation, written statement, video, drawing, etc.</w:t>
      </w:r>
    </w:p>
    <w:p w14:paraId="29E59149" w14:textId="77777777" w:rsidR="00F1087F" w:rsidRPr="00F1087F" w:rsidRDefault="00F1087F" w:rsidP="00F1087F">
      <w:pPr>
        <w:pStyle w:val="ListParagraph"/>
        <w:numPr>
          <w:ilvl w:val="0"/>
          <w:numId w:val="23"/>
        </w:numPr>
        <w:jc w:val="both"/>
        <w:rPr>
          <w:rFonts w:asciiTheme="minorHAnsi" w:hAnsiTheme="minorHAnsi" w:cstheme="minorHAnsi"/>
        </w:rPr>
      </w:pPr>
      <w:r w:rsidRPr="00F1087F">
        <w:rPr>
          <w:rFonts w:asciiTheme="minorHAnsi" w:hAnsiTheme="minorHAnsi" w:cstheme="minorHAnsi"/>
        </w:rPr>
        <w:t>Discuss their views with a member of staff who can act as a representative during the meeting</w:t>
      </w:r>
    </w:p>
    <w:p w14:paraId="670358B6" w14:textId="77777777" w:rsidR="00F1087F" w:rsidRPr="00F1087F" w:rsidRDefault="00F1087F" w:rsidP="00F1087F">
      <w:pPr>
        <w:pStyle w:val="ListParagraph"/>
        <w:numPr>
          <w:ilvl w:val="0"/>
          <w:numId w:val="23"/>
        </w:numPr>
        <w:jc w:val="both"/>
        <w:rPr>
          <w:rFonts w:asciiTheme="minorHAnsi" w:hAnsiTheme="minorHAnsi" w:cstheme="minorHAnsi"/>
        </w:rPr>
      </w:pPr>
      <w:r w:rsidRPr="00F1087F">
        <w:rPr>
          <w:rFonts w:asciiTheme="minorHAnsi" w:hAnsiTheme="minorHAnsi" w:cstheme="minorHAnsi"/>
        </w:rPr>
        <w:t>Complete a survey</w:t>
      </w:r>
    </w:p>
    <w:p w14:paraId="6B23C13D" w14:textId="066F2AFE" w:rsidR="008921FF" w:rsidRPr="000D049D" w:rsidRDefault="008921FF" w:rsidP="00F1087F">
      <w:pPr>
        <w:tabs>
          <w:tab w:val="left" w:pos="1515"/>
        </w:tabs>
        <w:spacing w:after="0"/>
        <w:jc w:val="both"/>
        <w:rPr>
          <w:rFonts w:asciiTheme="minorHAnsi" w:hAnsiTheme="minorHAnsi" w:cstheme="minorHAnsi"/>
        </w:rPr>
      </w:pPr>
    </w:p>
    <w:p w14:paraId="2ACC88D5" w14:textId="0697C369" w:rsidR="00703BC9" w:rsidRDefault="006303ED" w:rsidP="00703BC9">
      <w:pPr>
        <w:pStyle w:val="NoSpacing"/>
        <w:rPr>
          <w:rStyle w:val="Heading2Char"/>
          <w:rFonts w:asciiTheme="minorHAnsi" w:hAnsiTheme="minorHAnsi" w:cstheme="minorHAnsi"/>
          <w:b/>
          <w:bCs/>
          <w:color w:val="7030A0"/>
          <w:sz w:val="22"/>
          <w:szCs w:val="22"/>
        </w:rPr>
      </w:pPr>
      <w:bookmarkStart w:id="9" w:name="_Toc144821444"/>
      <w:r w:rsidRPr="0088692E">
        <w:rPr>
          <w:rStyle w:val="Heading2Char"/>
          <w:rFonts w:asciiTheme="minorHAnsi" w:hAnsiTheme="minorHAnsi" w:cstheme="minorHAnsi"/>
          <w:b/>
          <w:bCs/>
          <w:color w:val="7030A0"/>
          <w:sz w:val="22"/>
          <w:szCs w:val="22"/>
        </w:rPr>
        <w:t>8.0</w:t>
      </w:r>
      <w:r w:rsidRPr="0088692E">
        <w:rPr>
          <w:rStyle w:val="Heading2Char"/>
          <w:rFonts w:asciiTheme="minorHAnsi" w:hAnsiTheme="minorHAnsi" w:cstheme="minorHAnsi"/>
          <w:b/>
          <w:bCs/>
          <w:color w:val="7030A0"/>
          <w:sz w:val="22"/>
          <w:szCs w:val="22"/>
        </w:rPr>
        <w:tab/>
      </w:r>
      <w:r w:rsidR="00EB4060">
        <w:rPr>
          <w:rStyle w:val="Heading2Char"/>
          <w:rFonts w:asciiTheme="minorHAnsi" w:hAnsiTheme="minorHAnsi" w:cstheme="minorHAnsi"/>
          <w:b/>
          <w:bCs/>
          <w:color w:val="7030A0"/>
          <w:sz w:val="22"/>
          <w:szCs w:val="22"/>
        </w:rPr>
        <w:t>H</w:t>
      </w:r>
      <w:r w:rsidR="002819B1">
        <w:rPr>
          <w:rStyle w:val="Heading2Char"/>
          <w:rFonts w:asciiTheme="minorHAnsi" w:hAnsiTheme="minorHAnsi" w:cstheme="minorHAnsi"/>
          <w:b/>
          <w:bCs/>
          <w:color w:val="7030A0"/>
          <w:sz w:val="22"/>
          <w:szCs w:val="22"/>
        </w:rPr>
        <w:t>ow will the school adapt its teaching for my child?</w:t>
      </w:r>
      <w:bookmarkEnd w:id="9"/>
      <w:r w:rsidR="002819B1">
        <w:rPr>
          <w:rStyle w:val="Heading2Char"/>
          <w:rFonts w:asciiTheme="minorHAnsi" w:hAnsiTheme="minorHAnsi" w:cstheme="minorHAnsi"/>
          <w:b/>
          <w:bCs/>
          <w:color w:val="7030A0"/>
          <w:sz w:val="22"/>
          <w:szCs w:val="22"/>
        </w:rPr>
        <w:t xml:space="preserve"> </w:t>
      </w:r>
    </w:p>
    <w:p w14:paraId="304C4D7C" w14:textId="77777777" w:rsidR="00D007F3" w:rsidRPr="00851C38" w:rsidRDefault="00D007F3" w:rsidP="00D007F3">
      <w:pPr>
        <w:ind w:left="709"/>
        <w:jc w:val="both"/>
        <w:rPr>
          <w:rFonts w:asciiTheme="minorHAnsi" w:hAnsiTheme="minorHAnsi" w:cstheme="minorHAnsi"/>
        </w:rPr>
      </w:pPr>
      <w:r w:rsidRPr="00851C38">
        <w:rPr>
          <w:rFonts w:asciiTheme="minorHAnsi" w:hAnsiTheme="minorHAnsi" w:cstheme="minorHAnsi"/>
        </w:rPr>
        <w:t>Your child’s teacher/s is/are responsible and accountable for the progress and development of all the pupils in their class.</w:t>
      </w:r>
    </w:p>
    <w:p w14:paraId="7A4559F2" w14:textId="77777777" w:rsidR="00D007F3" w:rsidRPr="00851C38" w:rsidRDefault="00D007F3" w:rsidP="00D007F3">
      <w:pPr>
        <w:ind w:left="709"/>
        <w:jc w:val="both"/>
        <w:rPr>
          <w:rFonts w:asciiTheme="minorHAnsi" w:hAnsiTheme="minorHAnsi" w:cstheme="minorHAnsi"/>
        </w:rPr>
      </w:pPr>
      <w:r w:rsidRPr="00851C38">
        <w:rPr>
          <w:rFonts w:asciiTheme="minorHAnsi" w:hAnsiTheme="minorHAnsi" w:cstheme="minorHAnsi"/>
        </w:rPr>
        <w:t>High-quality teaching is our first step in responding to your child’s needs. We will make sure that your child has access to a</w:t>
      </w:r>
      <w:r>
        <w:rPr>
          <w:rFonts w:asciiTheme="minorHAnsi" w:hAnsiTheme="minorHAnsi" w:cstheme="minorHAnsi"/>
        </w:rPr>
        <w:t>n ambitious,</w:t>
      </w:r>
      <w:r w:rsidRPr="00851C38">
        <w:rPr>
          <w:rFonts w:asciiTheme="minorHAnsi" w:hAnsiTheme="minorHAnsi" w:cstheme="minorHAnsi"/>
        </w:rPr>
        <w:t xml:space="preserve"> broad and balanced curriculum in every year they are at our school. </w:t>
      </w:r>
    </w:p>
    <w:p w14:paraId="51989931" w14:textId="21729769" w:rsidR="00D007F3" w:rsidRPr="00851C38" w:rsidRDefault="00D007F3" w:rsidP="00D007F3">
      <w:pPr>
        <w:ind w:left="709"/>
        <w:jc w:val="both"/>
        <w:rPr>
          <w:rFonts w:asciiTheme="minorHAnsi" w:hAnsiTheme="minorHAnsi" w:cstheme="minorHAnsi"/>
        </w:rPr>
      </w:pPr>
      <w:r w:rsidRPr="00851C38">
        <w:rPr>
          <w:rFonts w:asciiTheme="minorHAnsi" w:hAnsiTheme="minorHAnsi" w:cstheme="minorHAnsi"/>
        </w:rPr>
        <w:t>We will adapt</w:t>
      </w:r>
      <w:r w:rsidR="008359B6">
        <w:rPr>
          <w:rFonts w:asciiTheme="minorHAnsi" w:hAnsiTheme="minorHAnsi" w:cstheme="minorHAnsi"/>
        </w:rPr>
        <w:t xml:space="preserve"> </w:t>
      </w:r>
      <w:r w:rsidRPr="00851C38">
        <w:rPr>
          <w:rFonts w:asciiTheme="minorHAnsi" w:hAnsiTheme="minorHAnsi" w:cstheme="minorHAnsi"/>
        </w:rPr>
        <w:t>how we teach to suit the way the pupil works best</w:t>
      </w:r>
      <w:r>
        <w:rPr>
          <w:rFonts w:asciiTheme="minorHAnsi" w:hAnsiTheme="minorHAnsi" w:cstheme="minorHAnsi"/>
        </w:rPr>
        <w:t xml:space="preserve"> and to fill any gaps that are identified in your child’s learning</w:t>
      </w:r>
      <w:r w:rsidRPr="00851C38">
        <w:rPr>
          <w:rFonts w:asciiTheme="minorHAnsi" w:hAnsiTheme="minorHAnsi" w:cstheme="minorHAnsi"/>
        </w:rPr>
        <w:t xml:space="preserve">. There is no '1 size fits all’ approach to adapting </w:t>
      </w:r>
      <w:r>
        <w:rPr>
          <w:rFonts w:asciiTheme="minorHAnsi" w:hAnsiTheme="minorHAnsi" w:cstheme="minorHAnsi"/>
        </w:rPr>
        <w:t>the delivery of the curriculum</w:t>
      </w:r>
      <w:r w:rsidRPr="00851C38">
        <w:rPr>
          <w:rFonts w:asciiTheme="minorHAnsi" w:hAnsiTheme="minorHAnsi" w:cstheme="minorHAnsi"/>
        </w:rPr>
        <w:t>, we work on a case-by case basis to make sure the adaptations we make are meaningful to your child.</w:t>
      </w:r>
    </w:p>
    <w:p w14:paraId="6639C570" w14:textId="77777777" w:rsidR="00D007F3" w:rsidRPr="00851C38" w:rsidRDefault="00D007F3" w:rsidP="00D007F3">
      <w:pPr>
        <w:ind w:left="709"/>
        <w:jc w:val="both"/>
        <w:rPr>
          <w:rFonts w:asciiTheme="minorHAnsi" w:hAnsiTheme="minorHAnsi" w:cstheme="minorHAnsi"/>
        </w:rPr>
      </w:pPr>
      <w:r w:rsidRPr="00851C38">
        <w:rPr>
          <w:rFonts w:asciiTheme="minorHAnsi" w:hAnsiTheme="minorHAnsi" w:cstheme="minorHAnsi"/>
        </w:rPr>
        <w:t>These adaptations include:</w:t>
      </w:r>
    </w:p>
    <w:p w14:paraId="44CDF964" w14:textId="77777777" w:rsidR="00D007F3" w:rsidRPr="00D007F3" w:rsidRDefault="00D007F3" w:rsidP="00D007F3">
      <w:pPr>
        <w:pStyle w:val="ListParagraph"/>
        <w:numPr>
          <w:ilvl w:val="0"/>
          <w:numId w:val="25"/>
        </w:numPr>
        <w:jc w:val="both"/>
        <w:rPr>
          <w:rFonts w:asciiTheme="minorHAnsi" w:hAnsiTheme="minorHAnsi" w:cstheme="minorHAnsi"/>
        </w:rPr>
      </w:pPr>
      <w:r w:rsidRPr="00D007F3">
        <w:rPr>
          <w:rFonts w:asciiTheme="minorHAnsi" w:hAnsiTheme="minorHAnsi" w:cstheme="minorHAnsi"/>
        </w:rPr>
        <w:t>Adapting the delivery of our curriculum to make sure all pupils are able to access it, for example, by grouping, 1-to-1 work, adapting the teaching style or activities set in the lesson, etc.</w:t>
      </w:r>
    </w:p>
    <w:p w14:paraId="2CE5398F" w14:textId="77777777" w:rsidR="00D007F3" w:rsidRPr="00D007F3" w:rsidRDefault="00D007F3" w:rsidP="00D007F3">
      <w:pPr>
        <w:pStyle w:val="ListParagraph"/>
        <w:numPr>
          <w:ilvl w:val="0"/>
          <w:numId w:val="25"/>
        </w:numPr>
        <w:jc w:val="both"/>
        <w:rPr>
          <w:rFonts w:asciiTheme="minorHAnsi" w:hAnsiTheme="minorHAnsi" w:cstheme="minorHAnsi"/>
        </w:rPr>
      </w:pPr>
      <w:r w:rsidRPr="00D007F3">
        <w:rPr>
          <w:rFonts w:asciiTheme="minorHAnsi" w:hAnsiTheme="minorHAnsi" w:cstheme="minorHAnsi"/>
        </w:rPr>
        <w:t>Adapting our teaching, for example, giving longer processing times, pre-teaching of key vocabulary, reading instructions aloud, etc.</w:t>
      </w:r>
    </w:p>
    <w:p w14:paraId="70DE00AF" w14:textId="77777777" w:rsidR="00D007F3" w:rsidRPr="00D007F3" w:rsidRDefault="00D007F3" w:rsidP="00D007F3">
      <w:pPr>
        <w:pStyle w:val="ListParagraph"/>
        <w:numPr>
          <w:ilvl w:val="0"/>
          <w:numId w:val="25"/>
        </w:numPr>
        <w:jc w:val="both"/>
        <w:rPr>
          <w:rFonts w:asciiTheme="minorHAnsi" w:hAnsiTheme="minorHAnsi" w:cstheme="minorHAnsi"/>
        </w:rPr>
      </w:pPr>
      <w:r w:rsidRPr="00D007F3">
        <w:rPr>
          <w:rFonts w:asciiTheme="minorHAnsi" w:hAnsiTheme="minorHAnsi" w:cstheme="minorHAnsi"/>
        </w:rPr>
        <w:t>Adapting our resources and staffing</w:t>
      </w:r>
    </w:p>
    <w:p w14:paraId="0FCD1C55" w14:textId="77777777" w:rsidR="00D007F3" w:rsidRPr="00D007F3" w:rsidRDefault="00D007F3" w:rsidP="00D007F3">
      <w:pPr>
        <w:pStyle w:val="ListParagraph"/>
        <w:numPr>
          <w:ilvl w:val="0"/>
          <w:numId w:val="25"/>
        </w:numPr>
        <w:jc w:val="both"/>
        <w:rPr>
          <w:rFonts w:asciiTheme="minorHAnsi" w:hAnsiTheme="minorHAnsi" w:cstheme="minorHAnsi"/>
        </w:rPr>
      </w:pPr>
      <w:r w:rsidRPr="00D007F3">
        <w:rPr>
          <w:rFonts w:asciiTheme="minorHAnsi" w:hAnsiTheme="minorHAnsi" w:cstheme="minorHAnsi"/>
        </w:rPr>
        <w:t>Using recommended aids, such as laptops, coloured overlays, visual timetables, larger font, etc.</w:t>
      </w:r>
    </w:p>
    <w:p w14:paraId="4AC4ABF0" w14:textId="73A53511" w:rsidR="00D007F3" w:rsidRPr="00D007F3" w:rsidRDefault="00D007F3" w:rsidP="00D007F3">
      <w:pPr>
        <w:pStyle w:val="ListParagraph"/>
        <w:numPr>
          <w:ilvl w:val="0"/>
          <w:numId w:val="25"/>
        </w:numPr>
        <w:jc w:val="both"/>
        <w:rPr>
          <w:rFonts w:asciiTheme="minorHAnsi" w:hAnsiTheme="minorHAnsi" w:cstheme="minorHAnsi"/>
        </w:rPr>
      </w:pPr>
      <w:r w:rsidRPr="00D007F3">
        <w:rPr>
          <w:rFonts w:asciiTheme="minorHAnsi" w:hAnsiTheme="minorHAnsi" w:cstheme="minorHAnsi"/>
        </w:rPr>
        <w:t xml:space="preserve">Teaching assistants will support pupils on a 1-to-1 basis when </w:t>
      </w:r>
      <w:r w:rsidR="008359B6">
        <w:rPr>
          <w:rFonts w:asciiTheme="minorHAnsi" w:hAnsiTheme="minorHAnsi" w:cstheme="minorHAnsi"/>
        </w:rPr>
        <w:t>required</w:t>
      </w:r>
    </w:p>
    <w:p w14:paraId="760505D4" w14:textId="7F2F736C" w:rsidR="00D007F3" w:rsidRPr="00D007F3" w:rsidRDefault="00D007F3" w:rsidP="00D007F3">
      <w:pPr>
        <w:pStyle w:val="ListParagraph"/>
        <w:numPr>
          <w:ilvl w:val="0"/>
          <w:numId w:val="25"/>
        </w:numPr>
        <w:jc w:val="both"/>
        <w:rPr>
          <w:rFonts w:asciiTheme="minorHAnsi" w:hAnsiTheme="minorHAnsi" w:cstheme="minorHAnsi"/>
        </w:rPr>
      </w:pPr>
      <w:r w:rsidRPr="00D007F3">
        <w:rPr>
          <w:rFonts w:asciiTheme="minorHAnsi" w:hAnsiTheme="minorHAnsi" w:cstheme="minorHAnsi"/>
        </w:rPr>
        <w:t xml:space="preserve">Teaching assistants will support pupils in small groups when </w:t>
      </w:r>
      <w:r w:rsidR="008359B6">
        <w:rPr>
          <w:rFonts w:asciiTheme="minorHAnsi" w:hAnsiTheme="minorHAnsi" w:cstheme="minorHAnsi"/>
        </w:rPr>
        <w:t>required</w:t>
      </w:r>
    </w:p>
    <w:p w14:paraId="39BD8895" w14:textId="25E954B9" w:rsidR="00D007F3" w:rsidRDefault="008359B6" w:rsidP="00D007F3">
      <w:pPr>
        <w:pStyle w:val="ListParagraph"/>
        <w:numPr>
          <w:ilvl w:val="0"/>
          <w:numId w:val="25"/>
        </w:numPr>
        <w:jc w:val="both"/>
        <w:rPr>
          <w:rFonts w:asciiTheme="minorHAnsi" w:hAnsiTheme="minorHAnsi" w:cstheme="minorHAnsi"/>
        </w:rPr>
      </w:pPr>
      <w:r>
        <w:rPr>
          <w:rFonts w:asciiTheme="minorHAnsi" w:hAnsiTheme="minorHAnsi" w:cstheme="minorHAnsi"/>
        </w:rPr>
        <w:t>Personalised interventions can be offered outside of the classroom to offer further support for your child</w:t>
      </w:r>
    </w:p>
    <w:tbl>
      <w:tblPr>
        <w:tblW w:w="901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257"/>
        <w:gridCol w:w="3401"/>
        <w:gridCol w:w="2358"/>
      </w:tblGrid>
      <w:tr w:rsidR="0063633B" w:rsidRPr="00851C38" w14:paraId="288993AE" w14:textId="25BB8B6F" w:rsidTr="0063633B">
        <w:trPr>
          <w:cantSplit/>
        </w:trPr>
        <w:tc>
          <w:tcPr>
            <w:tcW w:w="0" w:type="auto"/>
            <w:tcBorders>
              <w:top w:val="single" w:sz="4" w:space="0" w:color="B9B9B9"/>
              <w:left w:val="single" w:sz="4" w:space="0" w:color="B9B9B9"/>
              <w:bottom w:val="single" w:sz="4" w:space="0" w:color="B9B9B9"/>
              <w:right w:val="single" w:sz="4" w:space="0" w:color="B9B9B9"/>
            </w:tcBorders>
            <w:hideMark/>
          </w:tcPr>
          <w:p w14:paraId="4C6CE9F8" w14:textId="77777777" w:rsidR="0063633B" w:rsidRPr="00851C38" w:rsidRDefault="0063633B" w:rsidP="00E9728B">
            <w:pPr>
              <w:jc w:val="both"/>
              <w:rPr>
                <w:rFonts w:asciiTheme="minorHAnsi" w:hAnsiTheme="minorHAnsi" w:cstheme="minorHAnsi"/>
                <w:b/>
              </w:rPr>
            </w:pPr>
            <w:r w:rsidRPr="00851C38">
              <w:rPr>
                <w:rFonts w:asciiTheme="minorHAnsi" w:hAnsiTheme="minorHAnsi" w:cstheme="minorHAnsi"/>
                <w:b/>
              </w:rPr>
              <w:t>Area of need </w:t>
            </w:r>
          </w:p>
        </w:tc>
        <w:tc>
          <w:tcPr>
            <w:tcW w:w="3401" w:type="dxa"/>
            <w:tcBorders>
              <w:top w:val="single" w:sz="4" w:space="0" w:color="B9B9B9"/>
              <w:left w:val="single" w:sz="4" w:space="0" w:color="B9B9B9"/>
              <w:bottom w:val="single" w:sz="4" w:space="0" w:color="B9B9B9"/>
              <w:right w:val="single" w:sz="4" w:space="0" w:color="B9B9B9"/>
            </w:tcBorders>
            <w:hideMark/>
          </w:tcPr>
          <w:p w14:paraId="0958A39E" w14:textId="77777777" w:rsidR="0063633B" w:rsidRPr="00851C38" w:rsidRDefault="0063633B" w:rsidP="00E9728B">
            <w:pPr>
              <w:jc w:val="both"/>
              <w:rPr>
                <w:rFonts w:asciiTheme="minorHAnsi" w:hAnsiTheme="minorHAnsi" w:cstheme="minorHAnsi"/>
                <w:b/>
              </w:rPr>
            </w:pPr>
            <w:r w:rsidRPr="00851C38">
              <w:rPr>
                <w:rFonts w:asciiTheme="minorHAnsi" w:hAnsiTheme="minorHAnsi" w:cstheme="minorHAnsi"/>
                <w:b/>
              </w:rPr>
              <w:t>Condition</w:t>
            </w:r>
          </w:p>
        </w:tc>
        <w:tc>
          <w:tcPr>
            <w:tcW w:w="2358" w:type="dxa"/>
            <w:tcBorders>
              <w:top w:val="single" w:sz="4" w:space="0" w:color="B9B9B9"/>
              <w:left w:val="single" w:sz="4" w:space="0" w:color="B9B9B9"/>
              <w:bottom w:val="single" w:sz="4" w:space="0" w:color="B9B9B9"/>
              <w:right w:val="single" w:sz="4" w:space="0" w:color="B9B9B9"/>
            </w:tcBorders>
          </w:tcPr>
          <w:p w14:paraId="26E0D58D" w14:textId="4D1FA7C7" w:rsidR="0063633B" w:rsidRPr="00851C38" w:rsidRDefault="0063633B" w:rsidP="00E9728B">
            <w:pPr>
              <w:jc w:val="both"/>
              <w:rPr>
                <w:rFonts w:asciiTheme="minorHAnsi" w:hAnsiTheme="minorHAnsi" w:cstheme="minorHAnsi"/>
                <w:b/>
              </w:rPr>
            </w:pPr>
            <w:r>
              <w:rPr>
                <w:rFonts w:asciiTheme="minorHAnsi" w:hAnsiTheme="minorHAnsi" w:cstheme="minorHAnsi"/>
                <w:b/>
              </w:rPr>
              <w:t>HOW WE SUPPORT THESE PUPILS</w:t>
            </w:r>
          </w:p>
        </w:tc>
      </w:tr>
      <w:tr w:rsidR="0063633B" w:rsidRPr="00851C38" w14:paraId="0D954FEA" w14:textId="1A6D4CDB" w:rsidTr="0063633B">
        <w:trPr>
          <w:cantSplit/>
          <w:trHeight w:val="766"/>
        </w:trPr>
        <w:tc>
          <w:tcPr>
            <w:tcW w:w="0" w:type="auto"/>
            <w:tcBorders>
              <w:top w:val="single" w:sz="4" w:space="0" w:color="B9B9B9"/>
              <w:left w:val="single" w:sz="4" w:space="0" w:color="B9B9B9"/>
              <w:bottom w:val="single" w:sz="4" w:space="0" w:color="B9B9B9"/>
              <w:right w:val="single" w:sz="4" w:space="0" w:color="B9B9B9"/>
            </w:tcBorders>
            <w:hideMark/>
          </w:tcPr>
          <w:p w14:paraId="40F3454A" w14:textId="77777777" w:rsidR="0063633B" w:rsidRPr="00851C38" w:rsidRDefault="0063633B" w:rsidP="00E9728B">
            <w:pPr>
              <w:jc w:val="both"/>
              <w:rPr>
                <w:rFonts w:asciiTheme="minorHAnsi" w:hAnsiTheme="minorHAnsi" w:cstheme="minorHAnsi"/>
                <w:b/>
              </w:rPr>
            </w:pPr>
            <w:r w:rsidRPr="00851C38">
              <w:rPr>
                <w:rFonts w:asciiTheme="minorHAnsi" w:hAnsiTheme="minorHAnsi" w:cstheme="minorHAnsi"/>
                <w:b/>
              </w:rPr>
              <w:t>Communication and interaction</w:t>
            </w:r>
          </w:p>
        </w:tc>
        <w:tc>
          <w:tcPr>
            <w:tcW w:w="3401" w:type="dxa"/>
            <w:tcBorders>
              <w:top w:val="single" w:sz="4" w:space="0" w:color="B9B9B9"/>
              <w:left w:val="single" w:sz="4" w:space="0" w:color="B9B9B9"/>
              <w:bottom w:val="single" w:sz="4" w:space="0" w:color="B9B9B9"/>
              <w:right w:val="single" w:sz="4" w:space="0" w:color="B9B9B9"/>
            </w:tcBorders>
            <w:hideMark/>
          </w:tcPr>
          <w:p w14:paraId="1472A7A0" w14:textId="204104EE" w:rsidR="0063633B" w:rsidRPr="00851C38" w:rsidRDefault="0063633B" w:rsidP="0063633B">
            <w:pPr>
              <w:jc w:val="both"/>
              <w:rPr>
                <w:rFonts w:asciiTheme="minorHAnsi" w:hAnsiTheme="minorHAnsi" w:cstheme="minorHAnsi"/>
              </w:rPr>
            </w:pPr>
            <w:r w:rsidRPr="00851C38">
              <w:rPr>
                <w:rFonts w:asciiTheme="minorHAnsi" w:hAnsiTheme="minorHAnsi" w:cstheme="minorHAnsi"/>
              </w:rPr>
              <w:t>Speech and language difficulties</w:t>
            </w:r>
          </w:p>
        </w:tc>
        <w:tc>
          <w:tcPr>
            <w:tcW w:w="2358" w:type="dxa"/>
            <w:tcBorders>
              <w:top w:val="single" w:sz="4" w:space="0" w:color="B9B9B9"/>
              <w:left w:val="single" w:sz="4" w:space="0" w:color="B9B9B9"/>
              <w:bottom w:val="single" w:sz="4" w:space="0" w:color="B9B9B9"/>
              <w:right w:val="single" w:sz="4" w:space="0" w:color="B9B9B9"/>
            </w:tcBorders>
          </w:tcPr>
          <w:p w14:paraId="6E2A1DBC" w14:textId="27209242" w:rsidR="0063633B" w:rsidRPr="00851C38" w:rsidRDefault="0063633B" w:rsidP="0063633B">
            <w:pPr>
              <w:jc w:val="both"/>
              <w:rPr>
                <w:rFonts w:asciiTheme="minorHAnsi" w:hAnsiTheme="minorHAnsi" w:cstheme="minorHAnsi"/>
              </w:rPr>
            </w:pPr>
            <w:r>
              <w:rPr>
                <w:rFonts w:asciiTheme="minorHAnsi" w:hAnsiTheme="minorHAnsi" w:cstheme="minorHAnsi"/>
              </w:rPr>
              <w:t>Speech and Language therapy</w:t>
            </w:r>
          </w:p>
        </w:tc>
      </w:tr>
      <w:tr w:rsidR="0063633B" w:rsidRPr="00851C38" w14:paraId="07A9EF17" w14:textId="60C3ADA1" w:rsidTr="0063633B">
        <w:trPr>
          <w:cantSplit/>
          <w:trHeight w:val="45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34276C9F" w14:textId="77777777" w:rsidR="0063633B" w:rsidRPr="00851C38" w:rsidRDefault="0063633B" w:rsidP="00E9728B">
            <w:pPr>
              <w:jc w:val="both"/>
              <w:rPr>
                <w:rFonts w:asciiTheme="minorHAnsi" w:hAnsiTheme="minorHAnsi" w:cstheme="minorHAnsi"/>
                <w:b/>
              </w:rPr>
            </w:pPr>
            <w:r w:rsidRPr="00851C38">
              <w:rPr>
                <w:rFonts w:asciiTheme="minorHAnsi" w:hAnsiTheme="minorHAnsi" w:cstheme="minorHAnsi"/>
                <w:b/>
              </w:rPr>
              <w:t>Cognition and learning</w:t>
            </w:r>
          </w:p>
        </w:tc>
        <w:tc>
          <w:tcPr>
            <w:tcW w:w="3401" w:type="dxa"/>
            <w:tcBorders>
              <w:top w:val="single" w:sz="4" w:space="0" w:color="B9B9B9"/>
              <w:left w:val="single" w:sz="4" w:space="0" w:color="B9B9B9"/>
              <w:bottom w:val="single" w:sz="4" w:space="0" w:color="B9B9B9"/>
              <w:right w:val="single" w:sz="4" w:space="0" w:color="B9B9B9"/>
            </w:tcBorders>
            <w:hideMark/>
          </w:tcPr>
          <w:p w14:paraId="677ED478" w14:textId="77777777" w:rsidR="0063633B" w:rsidRPr="00851C38" w:rsidRDefault="0063633B" w:rsidP="00E9728B">
            <w:pPr>
              <w:jc w:val="both"/>
              <w:rPr>
                <w:rFonts w:asciiTheme="minorHAnsi" w:hAnsiTheme="minorHAnsi" w:cstheme="minorHAnsi"/>
              </w:rPr>
            </w:pPr>
            <w:r w:rsidRPr="00851C38">
              <w:rPr>
                <w:rFonts w:asciiTheme="minorHAnsi" w:hAnsiTheme="minorHAnsi" w:cstheme="minorHAnsi"/>
              </w:rPr>
              <w:t>Specific learning difficulties, including dyslexia, dyspraxia, dyscalculia</w:t>
            </w:r>
          </w:p>
        </w:tc>
        <w:tc>
          <w:tcPr>
            <w:tcW w:w="2358" w:type="dxa"/>
            <w:tcBorders>
              <w:top w:val="single" w:sz="4" w:space="0" w:color="B9B9B9"/>
              <w:left w:val="single" w:sz="4" w:space="0" w:color="B9B9B9"/>
              <w:bottom w:val="single" w:sz="4" w:space="0" w:color="B9B9B9"/>
              <w:right w:val="single" w:sz="4" w:space="0" w:color="B9B9B9"/>
            </w:tcBorders>
          </w:tcPr>
          <w:p w14:paraId="4DE8EEC0" w14:textId="262B683D" w:rsidR="0063633B" w:rsidRPr="00851C38" w:rsidRDefault="0063633B" w:rsidP="00E9728B">
            <w:pPr>
              <w:jc w:val="both"/>
              <w:rPr>
                <w:rFonts w:asciiTheme="minorHAnsi" w:hAnsiTheme="minorHAnsi" w:cstheme="minorHAnsi"/>
              </w:rPr>
            </w:pPr>
            <w:r>
              <w:rPr>
                <w:rFonts w:asciiTheme="minorHAnsi" w:hAnsiTheme="minorHAnsi" w:cstheme="minorHAnsi"/>
              </w:rPr>
              <w:t>Writing slope</w:t>
            </w:r>
          </w:p>
        </w:tc>
      </w:tr>
      <w:tr w:rsidR="0063633B" w:rsidRPr="00851C38" w14:paraId="4A63868A" w14:textId="60AB5B6B" w:rsidTr="0063633B">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202A86C1" w14:textId="77777777" w:rsidR="0063633B" w:rsidRPr="00851C38" w:rsidRDefault="0063633B" w:rsidP="00E9728B">
            <w:pPr>
              <w:jc w:val="both"/>
              <w:rPr>
                <w:rFonts w:asciiTheme="minorHAnsi" w:hAnsiTheme="minorHAnsi" w:cstheme="minorHAnsi"/>
                <w:b/>
              </w:rPr>
            </w:pPr>
          </w:p>
        </w:tc>
        <w:tc>
          <w:tcPr>
            <w:tcW w:w="3401" w:type="dxa"/>
            <w:tcBorders>
              <w:top w:val="single" w:sz="4" w:space="0" w:color="B9B9B9"/>
              <w:left w:val="single" w:sz="4" w:space="0" w:color="B9B9B9"/>
              <w:bottom w:val="single" w:sz="4" w:space="0" w:color="B9B9B9"/>
              <w:right w:val="single" w:sz="4" w:space="0" w:color="B9B9B9"/>
            </w:tcBorders>
            <w:hideMark/>
          </w:tcPr>
          <w:p w14:paraId="1A806305" w14:textId="77777777" w:rsidR="0063633B" w:rsidRPr="00851C38" w:rsidRDefault="0063633B" w:rsidP="00E9728B">
            <w:pPr>
              <w:jc w:val="both"/>
              <w:rPr>
                <w:rFonts w:asciiTheme="minorHAnsi" w:hAnsiTheme="minorHAnsi" w:cstheme="minorHAnsi"/>
              </w:rPr>
            </w:pPr>
            <w:r w:rsidRPr="00851C38">
              <w:rPr>
                <w:rFonts w:asciiTheme="minorHAnsi" w:hAnsiTheme="minorHAnsi" w:cstheme="minorHAnsi"/>
              </w:rPr>
              <w:t>Moderate learning difficulties </w:t>
            </w:r>
          </w:p>
        </w:tc>
        <w:tc>
          <w:tcPr>
            <w:tcW w:w="2358" w:type="dxa"/>
            <w:tcBorders>
              <w:top w:val="single" w:sz="4" w:space="0" w:color="B9B9B9"/>
              <w:left w:val="single" w:sz="4" w:space="0" w:color="B9B9B9"/>
              <w:bottom w:val="single" w:sz="4" w:space="0" w:color="B9B9B9"/>
              <w:right w:val="single" w:sz="4" w:space="0" w:color="B9B9B9"/>
            </w:tcBorders>
          </w:tcPr>
          <w:p w14:paraId="28DEF42F" w14:textId="2D64ACEB" w:rsidR="0063633B" w:rsidRPr="00851C38" w:rsidRDefault="00147637" w:rsidP="00E9728B">
            <w:pPr>
              <w:jc w:val="both"/>
              <w:rPr>
                <w:rFonts w:asciiTheme="minorHAnsi" w:hAnsiTheme="minorHAnsi" w:cstheme="minorHAnsi"/>
              </w:rPr>
            </w:pPr>
            <w:r>
              <w:rPr>
                <w:rFonts w:asciiTheme="minorHAnsi" w:hAnsiTheme="minorHAnsi" w:cstheme="minorHAnsi"/>
              </w:rPr>
              <w:t xml:space="preserve">Adaptive teaching </w:t>
            </w:r>
          </w:p>
        </w:tc>
      </w:tr>
      <w:tr w:rsidR="0063633B" w:rsidRPr="00851C38" w14:paraId="705C0381" w14:textId="0C4A8086" w:rsidTr="0063633B">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672D4029" w14:textId="77777777" w:rsidR="0063633B" w:rsidRPr="00851C38" w:rsidRDefault="0063633B" w:rsidP="00E9728B">
            <w:pPr>
              <w:jc w:val="both"/>
              <w:rPr>
                <w:rFonts w:asciiTheme="minorHAnsi" w:hAnsiTheme="minorHAnsi" w:cstheme="minorHAnsi"/>
                <w:b/>
              </w:rPr>
            </w:pPr>
          </w:p>
        </w:tc>
        <w:tc>
          <w:tcPr>
            <w:tcW w:w="3401" w:type="dxa"/>
            <w:tcBorders>
              <w:top w:val="single" w:sz="4" w:space="0" w:color="B9B9B9"/>
              <w:left w:val="single" w:sz="4" w:space="0" w:color="B9B9B9"/>
              <w:bottom w:val="single" w:sz="4" w:space="0" w:color="B9B9B9"/>
              <w:right w:val="single" w:sz="4" w:space="0" w:color="B9B9B9"/>
            </w:tcBorders>
            <w:hideMark/>
          </w:tcPr>
          <w:p w14:paraId="4E03518A" w14:textId="77777777" w:rsidR="0063633B" w:rsidRPr="00851C38" w:rsidRDefault="0063633B" w:rsidP="00E9728B">
            <w:pPr>
              <w:jc w:val="both"/>
              <w:rPr>
                <w:rFonts w:asciiTheme="minorHAnsi" w:hAnsiTheme="minorHAnsi" w:cstheme="minorHAnsi"/>
              </w:rPr>
            </w:pPr>
            <w:r w:rsidRPr="00851C38">
              <w:rPr>
                <w:rFonts w:asciiTheme="minorHAnsi" w:hAnsiTheme="minorHAnsi" w:cstheme="minorHAnsi"/>
              </w:rPr>
              <w:t>Severe learning difficulties </w:t>
            </w:r>
          </w:p>
        </w:tc>
        <w:tc>
          <w:tcPr>
            <w:tcW w:w="2358" w:type="dxa"/>
            <w:tcBorders>
              <w:top w:val="single" w:sz="4" w:space="0" w:color="B9B9B9"/>
              <w:left w:val="single" w:sz="4" w:space="0" w:color="B9B9B9"/>
              <w:bottom w:val="single" w:sz="4" w:space="0" w:color="B9B9B9"/>
              <w:right w:val="single" w:sz="4" w:space="0" w:color="B9B9B9"/>
            </w:tcBorders>
          </w:tcPr>
          <w:p w14:paraId="2131592B" w14:textId="4E50E224" w:rsidR="0063633B" w:rsidRPr="00851C38" w:rsidRDefault="00147637" w:rsidP="00E9728B">
            <w:pPr>
              <w:jc w:val="both"/>
              <w:rPr>
                <w:rFonts w:asciiTheme="minorHAnsi" w:hAnsiTheme="minorHAnsi" w:cstheme="minorHAnsi"/>
              </w:rPr>
            </w:pPr>
            <w:r>
              <w:rPr>
                <w:rFonts w:asciiTheme="minorHAnsi" w:hAnsiTheme="minorHAnsi" w:cstheme="minorHAnsi"/>
              </w:rPr>
              <w:t>Adaptive teaching and scaffolding</w:t>
            </w:r>
          </w:p>
        </w:tc>
      </w:tr>
      <w:tr w:rsidR="0063633B" w:rsidRPr="00EF6989" w14:paraId="547AB291" w14:textId="7D367AD8" w:rsidTr="0063633B">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14FF6D0B" w14:textId="77777777" w:rsidR="0063633B" w:rsidRPr="00851C38" w:rsidRDefault="0063633B" w:rsidP="00E9728B">
            <w:pPr>
              <w:jc w:val="both"/>
              <w:rPr>
                <w:rFonts w:asciiTheme="minorHAnsi" w:hAnsiTheme="minorHAnsi" w:cstheme="minorHAnsi"/>
                <w:b/>
              </w:rPr>
            </w:pPr>
            <w:r w:rsidRPr="00851C38">
              <w:rPr>
                <w:rFonts w:asciiTheme="minorHAnsi" w:hAnsiTheme="minorHAnsi" w:cstheme="minorHAnsi"/>
                <w:b/>
              </w:rPr>
              <w:t>Social, emotional and mental health </w:t>
            </w:r>
          </w:p>
          <w:p w14:paraId="2606F82B" w14:textId="77777777" w:rsidR="0063633B" w:rsidRPr="00851C38" w:rsidRDefault="0063633B" w:rsidP="00E9728B">
            <w:pPr>
              <w:jc w:val="both"/>
              <w:rPr>
                <w:rFonts w:asciiTheme="minorHAnsi" w:hAnsiTheme="minorHAnsi" w:cstheme="minorHAnsi"/>
                <w:b/>
              </w:rPr>
            </w:pPr>
            <w:r w:rsidRPr="00851C38">
              <w:rPr>
                <w:rFonts w:asciiTheme="minorHAnsi" w:hAnsiTheme="minorHAnsi" w:cstheme="minorHAnsi"/>
                <w:b/>
              </w:rPr>
              <w:t> </w:t>
            </w:r>
          </w:p>
        </w:tc>
        <w:tc>
          <w:tcPr>
            <w:tcW w:w="3401" w:type="dxa"/>
            <w:tcBorders>
              <w:top w:val="single" w:sz="4" w:space="0" w:color="B9B9B9"/>
              <w:left w:val="single" w:sz="4" w:space="0" w:color="B9B9B9"/>
              <w:bottom w:val="single" w:sz="4" w:space="0" w:color="B9B9B9"/>
              <w:right w:val="single" w:sz="4" w:space="0" w:color="B9B9B9"/>
            </w:tcBorders>
            <w:hideMark/>
          </w:tcPr>
          <w:p w14:paraId="746B53CC" w14:textId="77777777" w:rsidR="0063633B" w:rsidRPr="00EF6989" w:rsidRDefault="0063633B" w:rsidP="00E9728B">
            <w:pPr>
              <w:jc w:val="both"/>
              <w:rPr>
                <w:rFonts w:asciiTheme="minorHAnsi" w:hAnsiTheme="minorHAnsi" w:cstheme="minorHAnsi"/>
                <w:lang w:val="fr-FR"/>
              </w:rPr>
            </w:pPr>
            <w:r w:rsidRPr="00EF6989">
              <w:rPr>
                <w:rFonts w:asciiTheme="minorHAnsi" w:hAnsiTheme="minorHAnsi" w:cstheme="minorHAnsi"/>
                <w:lang w:val="fr-FR"/>
              </w:rPr>
              <w:t xml:space="preserve">Attention </w:t>
            </w:r>
            <w:r>
              <w:rPr>
                <w:rFonts w:asciiTheme="minorHAnsi" w:hAnsiTheme="minorHAnsi" w:cstheme="minorHAnsi"/>
                <w:lang w:val="fr-FR"/>
              </w:rPr>
              <w:t>D</w:t>
            </w:r>
            <w:r w:rsidRPr="00EF6989">
              <w:rPr>
                <w:rFonts w:asciiTheme="minorHAnsi" w:hAnsiTheme="minorHAnsi" w:cstheme="minorHAnsi"/>
                <w:lang w:val="fr-FR"/>
              </w:rPr>
              <w:t xml:space="preserve">eficit </w:t>
            </w:r>
            <w:r>
              <w:rPr>
                <w:rFonts w:asciiTheme="minorHAnsi" w:hAnsiTheme="minorHAnsi" w:cstheme="minorHAnsi"/>
                <w:lang w:val="fr-FR"/>
              </w:rPr>
              <w:t>H</w:t>
            </w:r>
            <w:r w:rsidRPr="00EF6989">
              <w:rPr>
                <w:rFonts w:asciiTheme="minorHAnsi" w:hAnsiTheme="minorHAnsi" w:cstheme="minorHAnsi"/>
                <w:lang w:val="fr-FR"/>
              </w:rPr>
              <w:t xml:space="preserve">yperactive </w:t>
            </w:r>
            <w:r>
              <w:rPr>
                <w:rFonts w:asciiTheme="minorHAnsi" w:hAnsiTheme="minorHAnsi" w:cstheme="minorHAnsi"/>
                <w:lang w:val="fr-FR"/>
              </w:rPr>
              <w:t>D</w:t>
            </w:r>
            <w:r w:rsidRPr="00EF6989">
              <w:rPr>
                <w:rFonts w:asciiTheme="minorHAnsi" w:hAnsiTheme="minorHAnsi" w:cstheme="minorHAnsi"/>
                <w:lang w:val="fr-FR"/>
              </w:rPr>
              <w:t>isorder (ADHD)</w:t>
            </w:r>
          </w:p>
        </w:tc>
        <w:tc>
          <w:tcPr>
            <w:tcW w:w="2358" w:type="dxa"/>
            <w:tcBorders>
              <w:top w:val="single" w:sz="4" w:space="0" w:color="B9B9B9"/>
              <w:left w:val="single" w:sz="4" w:space="0" w:color="B9B9B9"/>
              <w:bottom w:val="single" w:sz="4" w:space="0" w:color="B9B9B9"/>
              <w:right w:val="single" w:sz="4" w:space="0" w:color="B9B9B9"/>
            </w:tcBorders>
          </w:tcPr>
          <w:p w14:paraId="2E13A176" w14:textId="3216F258" w:rsidR="0063633B" w:rsidRPr="00EF6989" w:rsidRDefault="0063633B" w:rsidP="00E9728B">
            <w:pPr>
              <w:jc w:val="both"/>
              <w:rPr>
                <w:rFonts w:asciiTheme="minorHAnsi" w:hAnsiTheme="minorHAnsi" w:cstheme="minorHAnsi"/>
                <w:lang w:val="fr-FR"/>
              </w:rPr>
            </w:pPr>
            <w:r>
              <w:rPr>
                <w:rFonts w:asciiTheme="minorHAnsi" w:hAnsiTheme="minorHAnsi" w:cstheme="minorHAnsi"/>
                <w:lang w:val="fr-FR"/>
              </w:rPr>
              <w:t>Movement breaks</w:t>
            </w:r>
          </w:p>
        </w:tc>
      </w:tr>
      <w:tr w:rsidR="0063633B" w:rsidRPr="00851C38" w14:paraId="1FBB91CF" w14:textId="42260269" w:rsidTr="0063633B">
        <w:trPr>
          <w:cantSplit/>
          <w:trHeight w:val="420"/>
        </w:trPr>
        <w:tc>
          <w:tcPr>
            <w:tcW w:w="0" w:type="auto"/>
            <w:vMerge/>
            <w:tcBorders>
              <w:top w:val="single" w:sz="4" w:space="0" w:color="B9B9B9"/>
              <w:left w:val="single" w:sz="4" w:space="0" w:color="B9B9B9"/>
              <w:bottom w:val="single" w:sz="4" w:space="0" w:color="B9B9B9"/>
              <w:right w:val="single" w:sz="4" w:space="0" w:color="B9B9B9"/>
            </w:tcBorders>
          </w:tcPr>
          <w:p w14:paraId="02214F74" w14:textId="77777777" w:rsidR="0063633B" w:rsidRPr="00EF6989" w:rsidRDefault="0063633B" w:rsidP="00E9728B">
            <w:pPr>
              <w:jc w:val="both"/>
              <w:rPr>
                <w:rFonts w:asciiTheme="minorHAnsi" w:hAnsiTheme="minorHAnsi" w:cstheme="minorHAnsi"/>
                <w:b/>
                <w:lang w:val="fr-FR"/>
              </w:rPr>
            </w:pPr>
          </w:p>
        </w:tc>
        <w:tc>
          <w:tcPr>
            <w:tcW w:w="3401" w:type="dxa"/>
            <w:tcBorders>
              <w:top w:val="single" w:sz="4" w:space="0" w:color="B9B9B9"/>
              <w:left w:val="single" w:sz="4" w:space="0" w:color="B9B9B9"/>
              <w:bottom w:val="single" w:sz="4" w:space="0" w:color="B9B9B9"/>
              <w:right w:val="single" w:sz="4" w:space="0" w:color="B9B9B9"/>
            </w:tcBorders>
          </w:tcPr>
          <w:p w14:paraId="52F1C266" w14:textId="77777777" w:rsidR="0063633B" w:rsidRPr="00851C38" w:rsidRDefault="0063633B" w:rsidP="00E9728B">
            <w:pPr>
              <w:jc w:val="both"/>
              <w:rPr>
                <w:rFonts w:asciiTheme="minorHAnsi" w:hAnsiTheme="minorHAnsi" w:cstheme="minorHAnsi"/>
              </w:rPr>
            </w:pPr>
            <w:r w:rsidRPr="006D0D08">
              <w:rPr>
                <w:rFonts w:asciiTheme="minorHAnsi" w:hAnsiTheme="minorHAnsi" w:cstheme="minorHAnsi"/>
              </w:rPr>
              <w:t>Autism spectrum disorder</w:t>
            </w:r>
          </w:p>
        </w:tc>
        <w:tc>
          <w:tcPr>
            <w:tcW w:w="2358" w:type="dxa"/>
            <w:tcBorders>
              <w:top w:val="single" w:sz="4" w:space="0" w:color="B9B9B9"/>
              <w:left w:val="single" w:sz="4" w:space="0" w:color="B9B9B9"/>
              <w:bottom w:val="single" w:sz="4" w:space="0" w:color="B9B9B9"/>
              <w:right w:val="single" w:sz="4" w:space="0" w:color="B9B9B9"/>
            </w:tcBorders>
          </w:tcPr>
          <w:p w14:paraId="4737481E" w14:textId="2797C1F9" w:rsidR="0063633B" w:rsidRPr="006D0D08" w:rsidRDefault="0063633B" w:rsidP="00E9728B">
            <w:pPr>
              <w:jc w:val="both"/>
              <w:rPr>
                <w:rFonts w:asciiTheme="minorHAnsi" w:hAnsiTheme="minorHAnsi" w:cstheme="minorHAnsi"/>
              </w:rPr>
            </w:pPr>
            <w:r>
              <w:rPr>
                <w:rFonts w:asciiTheme="minorHAnsi" w:hAnsiTheme="minorHAnsi" w:cstheme="minorHAnsi"/>
              </w:rPr>
              <w:t>Visual timetables</w:t>
            </w:r>
          </w:p>
        </w:tc>
      </w:tr>
      <w:tr w:rsidR="0063633B" w:rsidRPr="00851C38" w14:paraId="6A7BD27F" w14:textId="2ED675CD" w:rsidTr="0063633B">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79D57901" w14:textId="77777777" w:rsidR="0063633B" w:rsidRPr="00EF6989" w:rsidRDefault="0063633B" w:rsidP="00E9728B">
            <w:pPr>
              <w:jc w:val="both"/>
              <w:rPr>
                <w:rFonts w:asciiTheme="minorHAnsi" w:hAnsiTheme="minorHAnsi" w:cstheme="minorHAnsi"/>
                <w:b/>
                <w:lang w:val="fr-FR"/>
              </w:rPr>
            </w:pPr>
          </w:p>
        </w:tc>
        <w:tc>
          <w:tcPr>
            <w:tcW w:w="3401" w:type="dxa"/>
            <w:tcBorders>
              <w:top w:val="single" w:sz="4" w:space="0" w:color="B9B9B9"/>
              <w:left w:val="single" w:sz="4" w:space="0" w:color="B9B9B9"/>
              <w:bottom w:val="single" w:sz="4" w:space="0" w:color="B9B9B9"/>
              <w:right w:val="single" w:sz="4" w:space="0" w:color="B9B9B9"/>
            </w:tcBorders>
            <w:hideMark/>
          </w:tcPr>
          <w:p w14:paraId="0D900E28" w14:textId="77777777" w:rsidR="0063633B" w:rsidRPr="00851C38" w:rsidRDefault="0063633B" w:rsidP="00E9728B">
            <w:pPr>
              <w:jc w:val="both"/>
              <w:rPr>
                <w:rFonts w:asciiTheme="minorHAnsi" w:hAnsiTheme="minorHAnsi" w:cstheme="minorHAnsi"/>
              </w:rPr>
            </w:pPr>
            <w:r w:rsidRPr="00851C38">
              <w:rPr>
                <w:rFonts w:asciiTheme="minorHAnsi" w:hAnsiTheme="minorHAnsi" w:cstheme="minorHAnsi"/>
              </w:rPr>
              <w:t xml:space="preserve">Attention </w:t>
            </w:r>
            <w:r>
              <w:rPr>
                <w:rFonts w:asciiTheme="minorHAnsi" w:hAnsiTheme="minorHAnsi" w:cstheme="minorHAnsi"/>
              </w:rPr>
              <w:t>D</w:t>
            </w:r>
            <w:r w:rsidRPr="00851C38">
              <w:rPr>
                <w:rFonts w:asciiTheme="minorHAnsi" w:hAnsiTheme="minorHAnsi" w:cstheme="minorHAnsi"/>
              </w:rPr>
              <w:t xml:space="preserve">eficit </w:t>
            </w:r>
            <w:r>
              <w:rPr>
                <w:rFonts w:asciiTheme="minorHAnsi" w:hAnsiTheme="minorHAnsi" w:cstheme="minorHAnsi"/>
              </w:rPr>
              <w:t>D</w:t>
            </w:r>
            <w:r w:rsidRPr="00851C38">
              <w:rPr>
                <w:rFonts w:asciiTheme="minorHAnsi" w:hAnsiTheme="minorHAnsi" w:cstheme="minorHAnsi"/>
              </w:rPr>
              <w:t>isorder (ADD)</w:t>
            </w:r>
          </w:p>
        </w:tc>
        <w:tc>
          <w:tcPr>
            <w:tcW w:w="2358" w:type="dxa"/>
            <w:tcBorders>
              <w:top w:val="single" w:sz="4" w:space="0" w:color="B9B9B9"/>
              <w:left w:val="single" w:sz="4" w:space="0" w:color="B9B9B9"/>
              <w:bottom w:val="single" w:sz="4" w:space="0" w:color="B9B9B9"/>
              <w:right w:val="single" w:sz="4" w:space="0" w:color="B9B9B9"/>
            </w:tcBorders>
          </w:tcPr>
          <w:p w14:paraId="7471F736" w14:textId="72C6608C" w:rsidR="0063633B" w:rsidRPr="00851C38" w:rsidRDefault="0063633B" w:rsidP="00E9728B">
            <w:pPr>
              <w:jc w:val="both"/>
              <w:rPr>
                <w:rFonts w:asciiTheme="minorHAnsi" w:hAnsiTheme="minorHAnsi" w:cstheme="minorHAnsi"/>
              </w:rPr>
            </w:pPr>
            <w:r>
              <w:rPr>
                <w:rFonts w:asciiTheme="minorHAnsi" w:hAnsiTheme="minorHAnsi" w:cstheme="minorHAnsi"/>
              </w:rPr>
              <w:t>Prompts</w:t>
            </w:r>
          </w:p>
        </w:tc>
      </w:tr>
      <w:tr w:rsidR="0063633B" w:rsidRPr="00851C38" w14:paraId="5E3B9006" w14:textId="5325C63B" w:rsidTr="0063633B">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2B47344B" w14:textId="77777777" w:rsidR="0063633B" w:rsidRPr="00851C38" w:rsidRDefault="0063633B" w:rsidP="00E9728B">
            <w:pPr>
              <w:jc w:val="both"/>
              <w:rPr>
                <w:rFonts w:asciiTheme="minorHAnsi" w:hAnsiTheme="minorHAnsi" w:cstheme="minorHAnsi"/>
                <w:b/>
              </w:rPr>
            </w:pPr>
            <w:r w:rsidRPr="00851C38">
              <w:rPr>
                <w:rFonts w:asciiTheme="minorHAnsi" w:hAnsiTheme="minorHAnsi" w:cstheme="minorHAnsi"/>
                <w:b/>
              </w:rPr>
              <w:t>Sensory and/or physical </w:t>
            </w:r>
          </w:p>
        </w:tc>
        <w:tc>
          <w:tcPr>
            <w:tcW w:w="3401" w:type="dxa"/>
            <w:tcBorders>
              <w:top w:val="single" w:sz="4" w:space="0" w:color="B9B9B9"/>
              <w:left w:val="single" w:sz="4" w:space="0" w:color="B9B9B9"/>
              <w:bottom w:val="single" w:sz="4" w:space="0" w:color="B9B9B9"/>
              <w:right w:val="single" w:sz="4" w:space="0" w:color="B9B9B9"/>
            </w:tcBorders>
            <w:hideMark/>
          </w:tcPr>
          <w:p w14:paraId="65ADF923" w14:textId="77777777" w:rsidR="0063633B" w:rsidRPr="00851C38" w:rsidRDefault="0063633B" w:rsidP="00E9728B">
            <w:pPr>
              <w:jc w:val="both"/>
              <w:rPr>
                <w:rFonts w:asciiTheme="minorHAnsi" w:hAnsiTheme="minorHAnsi" w:cstheme="minorHAnsi"/>
              </w:rPr>
            </w:pPr>
            <w:r w:rsidRPr="00851C38">
              <w:rPr>
                <w:rFonts w:asciiTheme="minorHAnsi" w:hAnsiTheme="minorHAnsi" w:cstheme="minorHAnsi"/>
              </w:rPr>
              <w:t>Hearing impairments</w:t>
            </w:r>
          </w:p>
        </w:tc>
        <w:tc>
          <w:tcPr>
            <w:tcW w:w="2358" w:type="dxa"/>
            <w:tcBorders>
              <w:top w:val="single" w:sz="4" w:space="0" w:color="B9B9B9"/>
              <w:left w:val="single" w:sz="4" w:space="0" w:color="B9B9B9"/>
              <w:bottom w:val="single" w:sz="4" w:space="0" w:color="B9B9B9"/>
              <w:right w:val="single" w:sz="4" w:space="0" w:color="B9B9B9"/>
            </w:tcBorders>
          </w:tcPr>
          <w:p w14:paraId="6B32A9C3" w14:textId="36DD086A" w:rsidR="0063633B" w:rsidRPr="00851C38" w:rsidRDefault="00147637" w:rsidP="00E9728B">
            <w:pPr>
              <w:jc w:val="both"/>
              <w:rPr>
                <w:rFonts w:asciiTheme="minorHAnsi" w:hAnsiTheme="minorHAnsi" w:cstheme="minorHAnsi"/>
              </w:rPr>
            </w:pPr>
            <w:r>
              <w:rPr>
                <w:rFonts w:asciiTheme="minorHAnsi" w:hAnsiTheme="minorHAnsi" w:cstheme="minorHAnsi"/>
              </w:rPr>
              <w:t>Preferred seating</w:t>
            </w:r>
          </w:p>
        </w:tc>
      </w:tr>
      <w:tr w:rsidR="0063633B" w:rsidRPr="00851C38" w14:paraId="74CE4610" w14:textId="11A78000" w:rsidTr="0063633B">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2E112DFE" w14:textId="77777777" w:rsidR="0063633B" w:rsidRPr="00851C38" w:rsidRDefault="0063633B" w:rsidP="00E9728B">
            <w:pPr>
              <w:jc w:val="both"/>
              <w:rPr>
                <w:rFonts w:asciiTheme="minorHAnsi" w:hAnsiTheme="minorHAnsi" w:cstheme="minorHAnsi"/>
                <w:b/>
              </w:rPr>
            </w:pPr>
          </w:p>
        </w:tc>
        <w:tc>
          <w:tcPr>
            <w:tcW w:w="3401" w:type="dxa"/>
            <w:tcBorders>
              <w:top w:val="single" w:sz="4" w:space="0" w:color="B9B9B9"/>
              <w:left w:val="single" w:sz="4" w:space="0" w:color="B9B9B9"/>
              <w:bottom w:val="single" w:sz="4" w:space="0" w:color="B9B9B9"/>
              <w:right w:val="single" w:sz="4" w:space="0" w:color="B9B9B9"/>
            </w:tcBorders>
            <w:hideMark/>
          </w:tcPr>
          <w:p w14:paraId="641E2DC2" w14:textId="77777777" w:rsidR="0063633B" w:rsidRPr="00851C38" w:rsidRDefault="0063633B" w:rsidP="00E9728B">
            <w:pPr>
              <w:jc w:val="both"/>
              <w:rPr>
                <w:rFonts w:asciiTheme="minorHAnsi" w:hAnsiTheme="minorHAnsi" w:cstheme="minorHAnsi"/>
              </w:rPr>
            </w:pPr>
            <w:r w:rsidRPr="00851C38">
              <w:rPr>
                <w:rFonts w:asciiTheme="minorHAnsi" w:hAnsiTheme="minorHAnsi" w:cstheme="minorHAnsi"/>
              </w:rPr>
              <w:t>Visual impairment</w:t>
            </w:r>
          </w:p>
        </w:tc>
        <w:tc>
          <w:tcPr>
            <w:tcW w:w="2358" w:type="dxa"/>
            <w:tcBorders>
              <w:top w:val="single" w:sz="4" w:space="0" w:color="B9B9B9"/>
              <w:left w:val="single" w:sz="4" w:space="0" w:color="B9B9B9"/>
              <w:bottom w:val="single" w:sz="4" w:space="0" w:color="B9B9B9"/>
              <w:right w:val="single" w:sz="4" w:space="0" w:color="B9B9B9"/>
            </w:tcBorders>
          </w:tcPr>
          <w:p w14:paraId="61E63187" w14:textId="5869212E" w:rsidR="0063633B" w:rsidRPr="00851C38" w:rsidRDefault="0063633B" w:rsidP="00E9728B">
            <w:pPr>
              <w:jc w:val="both"/>
              <w:rPr>
                <w:rFonts w:asciiTheme="minorHAnsi" w:hAnsiTheme="minorHAnsi" w:cstheme="minorHAnsi"/>
              </w:rPr>
            </w:pPr>
            <w:r>
              <w:rPr>
                <w:rFonts w:asciiTheme="minorHAnsi" w:hAnsiTheme="minorHAnsi" w:cstheme="minorHAnsi"/>
              </w:rPr>
              <w:t>Limited classroom displays</w:t>
            </w:r>
          </w:p>
        </w:tc>
      </w:tr>
      <w:tr w:rsidR="0063633B" w:rsidRPr="00851C38" w14:paraId="531A0036" w14:textId="5706E45B" w:rsidTr="0063633B">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2862C4CE" w14:textId="77777777" w:rsidR="0063633B" w:rsidRPr="00851C38" w:rsidRDefault="0063633B" w:rsidP="00E9728B">
            <w:pPr>
              <w:jc w:val="both"/>
              <w:rPr>
                <w:rFonts w:asciiTheme="minorHAnsi" w:hAnsiTheme="minorHAnsi" w:cstheme="minorHAnsi"/>
                <w:b/>
              </w:rPr>
            </w:pPr>
          </w:p>
        </w:tc>
        <w:tc>
          <w:tcPr>
            <w:tcW w:w="3401" w:type="dxa"/>
            <w:tcBorders>
              <w:top w:val="single" w:sz="4" w:space="0" w:color="B9B9B9"/>
              <w:left w:val="single" w:sz="4" w:space="0" w:color="B9B9B9"/>
              <w:bottom w:val="single" w:sz="4" w:space="0" w:color="B9B9B9"/>
              <w:right w:val="single" w:sz="4" w:space="0" w:color="B9B9B9"/>
            </w:tcBorders>
            <w:hideMark/>
          </w:tcPr>
          <w:p w14:paraId="7024E960" w14:textId="77777777" w:rsidR="0063633B" w:rsidRPr="00851C38" w:rsidRDefault="0063633B" w:rsidP="00E9728B">
            <w:pPr>
              <w:jc w:val="both"/>
              <w:rPr>
                <w:rFonts w:asciiTheme="minorHAnsi" w:hAnsiTheme="minorHAnsi" w:cstheme="minorHAnsi"/>
              </w:rPr>
            </w:pPr>
            <w:r w:rsidRPr="00851C38">
              <w:rPr>
                <w:rFonts w:asciiTheme="minorHAnsi" w:hAnsiTheme="minorHAnsi" w:cstheme="minorHAnsi"/>
              </w:rPr>
              <w:t>Multi-sensory impairment </w:t>
            </w:r>
          </w:p>
        </w:tc>
        <w:tc>
          <w:tcPr>
            <w:tcW w:w="2358" w:type="dxa"/>
            <w:tcBorders>
              <w:top w:val="single" w:sz="4" w:space="0" w:color="B9B9B9"/>
              <w:left w:val="single" w:sz="4" w:space="0" w:color="B9B9B9"/>
              <w:bottom w:val="single" w:sz="4" w:space="0" w:color="B9B9B9"/>
              <w:right w:val="single" w:sz="4" w:space="0" w:color="B9B9B9"/>
            </w:tcBorders>
          </w:tcPr>
          <w:p w14:paraId="3E734882" w14:textId="44C9A800" w:rsidR="0063633B" w:rsidRPr="00851C38" w:rsidRDefault="00147637" w:rsidP="00E9728B">
            <w:pPr>
              <w:jc w:val="both"/>
              <w:rPr>
                <w:rFonts w:asciiTheme="minorHAnsi" w:hAnsiTheme="minorHAnsi" w:cstheme="minorHAnsi"/>
              </w:rPr>
            </w:pPr>
            <w:r>
              <w:rPr>
                <w:rFonts w:asciiTheme="minorHAnsi" w:hAnsiTheme="minorHAnsi" w:cstheme="minorHAnsi"/>
              </w:rPr>
              <w:t>Personalised support</w:t>
            </w:r>
          </w:p>
        </w:tc>
      </w:tr>
      <w:tr w:rsidR="0063633B" w:rsidRPr="00851C38" w14:paraId="0A2E1EB4" w14:textId="67B167B5" w:rsidTr="0063633B">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2786E685" w14:textId="77777777" w:rsidR="0063633B" w:rsidRPr="00851C38" w:rsidRDefault="0063633B" w:rsidP="00E9728B">
            <w:pPr>
              <w:jc w:val="both"/>
              <w:rPr>
                <w:rFonts w:asciiTheme="minorHAnsi" w:hAnsiTheme="minorHAnsi" w:cstheme="minorHAnsi"/>
                <w:b/>
              </w:rPr>
            </w:pPr>
          </w:p>
        </w:tc>
        <w:tc>
          <w:tcPr>
            <w:tcW w:w="3401" w:type="dxa"/>
            <w:tcBorders>
              <w:top w:val="single" w:sz="4" w:space="0" w:color="B9B9B9"/>
              <w:left w:val="single" w:sz="4" w:space="0" w:color="B9B9B9"/>
              <w:bottom w:val="single" w:sz="4" w:space="0" w:color="B9B9B9"/>
              <w:right w:val="single" w:sz="4" w:space="0" w:color="B9B9B9"/>
            </w:tcBorders>
            <w:hideMark/>
          </w:tcPr>
          <w:p w14:paraId="7D463A0E" w14:textId="77777777" w:rsidR="0063633B" w:rsidRPr="00851C38" w:rsidRDefault="0063633B" w:rsidP="00E9728B">
            <w:pPr>
              <w:jc w:val="both"/>
              <w:rPr>
                <w:rFonts w:asciiTheme="minorHAnsi" w:hAnsiTheme="minorHAnsi" w:cstheme="minorHAnsi"/>
              </w:rPr>
            </w:pPr>
            <w:r w:rsidRPr="00851C38">
              <w:rPr>
                <w:rFonts w:asciiTheme="minorHAnsi" w:hAnsiTheme="minorHAnsi" w:cstheme="minorHAnsi"/>
              </w:rPr>
              <w:t>Physical impairment</w:t>
            </w:r>
          </w:p>
        </w:tc>
        <w:tc>
          <w:tcPr>
            <w:tcW w:w="2358" w:type="dxa"/>
            <w:tcBorders>
              <w:top w:val="single" w:sz="4" w:space="0" w:color="B9B9B9"/>
              <w:left w:val="single" w:sz="4" w:space="0" w:color="B9B9B9"/>
              <w:bottom w:val="single" w:sz="4" w:space="0" w:color="B9B9B9"/>
              <w:right w:val="single" w:sz="4" w:space="0" w:color="B9B9B9"/>
            </w:tcBorders>
          </w:tcPr>
          <w:p w14:paraId="1BE48BB5" w14:textId="09DE550B" w:rsidR="0063633B" w:rsidRPr="00851C38" w:rsidRDefault="00147637" w:rsidP="00E9728B">
            <w:pPr>
              <w:jc w:val="both"/>
              <w:rPr>
                <w:rFonts w:asciiTheme="minorHAnsi" w:hAnsiTheme="minorHAnsi" w:cstheme="minorHAnsi"/>
              </w:rPr>
            </w:pPr>
            <w:r>
              <w:rPr>
                <w:rFonts w:asciiTheme="minorHAnsi" w:hAnsiTheme="minorHAnsi" w:cstheme="minorHAnsi"/>
              </w:rPr>
              <w:t>Personalised support</w:t>
            </w:r>
          </w:p>
        </w:tc>
      </w:tr>
    </w:tbl>
    <w:p w14:paraId="1E8A4F53" w14:textId="77777777" w:rsidR="0063633B" w:rsidRPr="00147637" w:rsidRDefault="0063633B" w:rsidP="00147637">
      <w:pPr>
        <w:jc w:val="both"/>
        <w:rPr>
          <w:rFonts w:asciiTheme="minorHAnsi" w:hAnsiTheme="minorHAnsi" w:cstheme="minorHAnsi"/>
        </w:rPr>
      </w:pPr>
    </w:p>
    <w:p w14:paraId="3D2BD173" w14:textId="77777777" w:rsidR="00804F68" w:rsidRDefault="00804F68" w:rsidP="00703BC9">
      <w:pPr>
        <w:pStyle w:val="Heading2"/>
        <w:rPr>
          <w:rFonts w:asciiTheme="minorHAnsi" w:hAnsiTheme="minorHAnsi" w:cstheme="minorHAnsi"/>
          <w:b/>
          <w:bCs/>
          <w:color w:val="7030A0"/>
          <w:sz w:val="22"/>
          <w:szCs w:val="22"/>
        </w:rPr>
      </w:pPr>
    </w:p>
    <w:p w14:paraId="030515AC" w14:textId="7F3442CF" w:rsidR="00703BC9" w:rsidRPr="00703BC9" w:rsidRDefault="001429EE" w:rsidP="002819B1">
      <w:pPr>
        <w:pStyle w:val="Heading2"/>
        <w:ind w:left="709" w:hanging="709"/>
        <w:rPr>
          <w:rFonts w:asciiTheme="minorHAnsi" w:hAnsiTheme="minorHAnsi" w:cstheme="minorHAnsi"/>
          <w:b/>
          <w:bCs/>
          <w:color w:val="7030A0"/>
          <w:sz w:val="22"/>
          <w:szCs w:val="22"/>
        </w:rPr>
      </w:pPr>
      <w:bookmarkStart w:id="10" w:name="_Toc144821445"/>
      <w:r>
        <w:rPr>
          <w:rFonts w:asciiTheme="minorHAnsi" w:hAnsiTheme="minorHAnsi" w:cstheme="minorHAnsi"/>
          <w:b/>
          <w:bCs/>
          <w:color w:val="7030A0"/>
          <w:sz w:val="22"/>
          <w:szCs w:val="22"/>
        </w:rPr>
        <w:t>9.</w:t>
      </w:r>
      <w:r w:rsidR="00941439">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EB4060">
        <w:rPr>
          <w:rFonts w:asciiTheme="minorHAnsi" w:hAnsiTheme="minorHAnsi" w:cstheme="minorHAnsi"/>
          <w:b/>
          <w:bCs/>
          <w:color w:val="7030A0"/>
          <w:sz w:val="22"/>
          <w:szCs w:val="22"/>
        </w:rPr>
        <w:t>H</w:t>
      </w:r>
      <w:r w:rsidR="002819B1">
        <w:rPr>
          <w:rFonts w:asciiTheme="minorHAnsi" w:hAnsiTheme="minorHAnsi" w:cstheme="minorHAnsi"/>
          <w:b/>
          <w:bCs/>
          <w:color w:val="7030A0"/>
          <w:sz w:val="22"/>
          <w:szCs w:val="22"/>
        </w:rPr>
        <w:t>ow will the school evaluate whether the support in place is helping my child?</w:t>
      </w:r>
      <w:bookmarkEnd w:id="10"/>
      <w:r w:rsidR="002819B1">
        <w:rPr>
          <w:rFonts w:asciiTheme="minorHAnsi" w:hAnsiTheme="minorHAnsi" w:cstheme="minorHAnsi"/>
          <w:b/>
          <w:bCs/>
          <w:color w:val="7030A0"/>
          <w:sz w:val="22"/>
          <w:szCs w:val="22"/>
        </w:rPr>
        <w:t xml:space="preserve"> </w:t>
      </w:r>
    </w:p>
    <w:p w14:paraId="4E523196" w14:textId="77777777" w:rsidR="007B64D1" w:rsidRPr="00851C38" w:rsidRDefault="007B64D1" w:rsidP="007B64D1">
      <w:pPr>
        <w:ind w:left="709"/>
        <w:jc w:val="both"/>
        <w:rPr>
          <w:rFonts w:asciiTheme="minorHAnsi" w:hAnsiTheme="minorHAnsi" w:cstheme="minorHAnsi"/>
        </w:rPr>
      </w:pPr>
      <w:r w:rsidRPr="00851C38">
        <w:rPr>
          <w:rFonts w:asciiTheme="minorHAnsi" w:hAnsiTheme="minorHAnsi" w:cstheme="minorHAnsi"/>
        </w:rPr>
        <w:t>We will evaluate the effectiveness of provision for your child by:</w:t>
      </w:r>
    </w:p>
    <w:p w14:paraId="424523E1" w14:textId="2A2E14D8" w:rsidR="007B64D1" w:rsidRDefault="007B64D1" w:rsidP="002B67B0">
      <w:pPr>
        <w:pStyle w:val="ListParagraph"/>
        <w:numPr>
          <w:ilvl w:val="0"/>
          <w:numId w:val="27"/>
        </w:numPr>
        <w:jc w:val="both"/>
        <w:rPr>
          <w:rFonts w:asciiTheme="minorHAnsi" w:hAnsiTheme="minorHAnsi" w:cstheme="minorHAnsi"/>
        </w:rPr>
      </w:pPr>
      <w:r w:rsidRPr="007B64D1">
        <w:rPr>
          <w:rFonts w:asciiTheme="minorHAnsi" w:hAnsiTheme="minorHAnsi" w:cstheme="minorHAnsi"/>
        </w:rPr>
        <w:t xml:space="preserve">Reviewing their progress </w:t>
      </w:r>
      <w:r w:rsidR="002B67B0">
        <w:rPr>
          <w:rFonts w:asciiTheme="minorHAnsi" w:hAnsiTheme="minorHAnsi" w:cstheme="minorHAnsi"/>
        </w:rPr>
        <w:t xml:space="preserve">on non-academic interventions every half term </w:t>
      </w:r>
    </w:p>
    <w:p w14:paraId="0CCCA4F4" w14:textId="10B12EEE" w:rsidR="002B67B0" w:rsidRPr="002B67B0" w:rsidRDefault="002B67B0" w:rsidP="002B67B0">
      <w:pPr>
        <w:pStyle w:val="ListParagraph"/>
        <w:numPr>
          <w:ilvl w:val="0"/>
          <w:numId w:val="27"/>
        </w:numPr>
        <w:jc w:val="both"/>
        <w:rPr>
          <w:rFonts w:asciiTheme="minorHAnsi" w:hAnsiTheme="minorHAnsi" w:cstheme="minorHAnsi"/>
        </w:rPr>
      </w:pPr>
      <w:r w:rsidRPr="007B64D1">
        <w:rPr>
          <w:rFonts w:asciiTheme="minorHAnsi" w:hAnsiTheme="minorHAnsi" w:cstheme="minorHAnsi"/>
        </w:rPr>
        <w:t xml:space="preserve">Reviewing their progress </w:t>
      </w:r>
      <w:r>
        <w:rPr>
          <w:rFonts w:asciiTheme="minorHAnsi" w:hAnsiTheme="minorHAnsi" w:cstheme="minorHAnsi"/>
        </w:rPr>
        <w:t xml:space="preserve">on academic interventions every half term </w:t>
      </w:r>
    </w:p>
    <w:p w14:paraId="717E4727" w14:textId="32234D5E" w:rsidR="007B64D1" w:rsidRPr="007B64D1" w:rsidRDefault="007B64D1" w:rsidP="007B64D1">
      <w:pPr>
        <w:pStyle w:val="ListParagraph"/>
        <w:numPr>
          <w:ilvl w:val="0"/>
          <w:numId w:val="27"/>
        </w:numPr>
        <w:jc w:val="both"/>
        <w:rPr>
          <w:rFonts w:asciiTheme="minorHAnsi" w:hAnsiTheme="minorHAnsi" w:cstheme="minorHAnsi"/>
        </w:rPr>
      </w:pPr>
      <w:r w:rsidRPr="007B64D1">
        <w:rPr>
          <w:rFonts w:asciiTheme="minorHAnsi" w:hAnsiTheme="minorHAnsi" w:cstheme="minorHAnsi"/>
        </w:rPr>
        <w:t xml:space="preserve">Reviewing </w:t>
      </w:r>
      <w:r w:rsidR="002B67B0">
        <w:rPr>
          <w:rFonts w:asciiTheme="minorHAnsi" w:hAnsiTheme="minorHAnsi" w:cstheme="minorHAnsi"/>
        </w:rPr>
        <w:t>their academic progress within each subject area every term</w:t>
      </w:r>
    </w:p>
    <w:p w14:paraId="147C89E6" w14:textId="77777777" w:rsidR="007B64D1" w:rsidRPr="007B64D1" w:rsidRDefault="007B64D1" w:rsidP="007B64D1">
      <w:pPr>
        <w:pStyle w:val="ListParagraph"/>
        <w:numPr>
          <w:ilvl w:val="0"/>
          <w:numId w:val="27"/>
        </w:numPr>
        <w:jc w:val="both"/>
        <w:rPr>
          <w:rFonts w:asciiTheme="minorHAnsi" w:hAnsiTheme="minorHAnsi" w:cstheme="minorHAnsi"/>
        </w:rPr>
      </w:pPr>
      <w:r w:rsidRPr="007B64D1">
        <w:rPr>
          <w:rFonts w:asciiTheme="minorHAnsi" w:hAnsiTheme="minorHAnsi" w:cstheme="minorHAnsi"/>
        </w:rPr>
        <w:t>Using pupil questionnaires</w:t>
      </w:r>
    </w:p>
    <w:p w14:paraId="08C2F13C" w14:textId="77777777" w:rsidR="007B64D1" w:rsidRPr="007B64D1" w:rsidRDefault="007B64D1" w:rsidP="007B64D1">
      <w:pPr>
        <w:pStyle w:val="ListParagraph"/>
        <w:numPr>
          <w:ilvl w:val="0"/>
          <w:numId w:val="27"/>
        </w:numPr>
        <w:jc w:val="both"/>
        <w:rPr>
          <w:rFonts w:asciiTheme="minorHAnsi" w:hAnsiTheme="minorHAnsi" w:cstheme="minorHAnsi"/>
        </w:rPr>
      </w:pPr>
      <w:r w:rsidRPr="007B64D1">
        <w:rPr>
          <w:rFonts w:asciiTheme="minorHAnsi" w:hAnsiTheme="minorHAnsi" w:cstheme="minorHAnsi"/>
        </w:rPr>
        <w:t>Monitoring by the SENCO</w:t>
      </w:r>
    </w:p>
    <w:p w14:paraId="39AD3282" w14:textId="77777777" w:rsidR="007B64D1" w:rsidRPr="007B64D1" w:rsidRDefault="007B64D1" w:rsidP="007B64D1">
      <w:pPr>
        <w:pStyle w:val="ListParagraph"/>
        <w:numPr>
          <w:ilvl w:val="0"/>
          <w:numId w:val="27"/>
        </w:numPr>
        <w:jc w:val="both"/>
        <w:rPr>
          <w:rFonts w:asciiTheme="minorHAnsi" w:hAnsiTheme="minorHAnsi" w:cstheme="minorHAnsi"/>
        </w:rPr>
      </w:pPr>
      <w:r w:rsidRPr="007B64D1">
        <w:rPr>
          <w:rFonts w:asciiTheme="minorHAnsi" w:hAnsiTheme="minorHAnsi" w:cstheme="minorHAnsi"/>
        </w:rPr>
        <w:t>Using provision maps to measure progress</w:t>
      </w:r>
    </w:p>
    <w:p w14:paraId="44778968" w14:textId="77777777" w:rsidR="007B64D1" w:rsidRDefault="007B64D1" w:rsidP="007B64D1">
      <w:pPr>
        <w:pStyle w:val="ListParagraph"/>
        <w:numPr>
          <w:ilvl w:val="0"/>
          <w:numId w:val="27"/>
        </w:numPr>
        <w:jc w:val="both"/>
        <w:rPr>
          <w:rFonts w:asciiTheme="minorHAnsi" w:hAnsiTheme="minorHAnsi" w:cstheme="minorHAnsi"/>
        </w:rPr>
      </w:pPr>
      <w:r w:rsidRPr="007B64D1">
        <w:rPr>
          <w:rFonts w:asciiTheme="minorHAnsi" w:hAnsiTheme="minorHAnsi" w:cstheme="minorHAnsi"/>
        </w:rPr>
        <w:t>Holding an annual review (if they have an education, health and care (EHC) plan)</w:t>
      </w:r>
    </w:p>
    <w:p w14:paraId="54A41C78" w14:textId="63E73BC2" w:rsidR="002B67B0" w:rsidRPr="007B64D1" w:rsidRDefault="002B67B0" w:rsidP="007B64D1">
      <w:pPr>
        <w:pStyle w:val="ListParagraph"/>
        <w:numPr>
          <w:ilvl w:val="0"/>
          <w:numId w:val="27"/>
        </w:numPr>
        <w:jc w:val="both"/>
        <w:rPr>
          <w:rFonts w:asciiTheme="minorHAnsi" w:hAnsiTheme="minorHAnsi" w:cstheme="minorHAnsi"/>
        </w:rPr>
      </w:pPr>
      <w:r>
        <w:rPr>
          <w:rFonts w:asciiTheme="minorHAnsi" w:hAnsiTheme="minorHAnsi" w:cstheme="minorHAnsi"/>
        </w:rPr>
        <w:t>Ensuring all members of staff support in their evaluations</w:t>
      </w:r>
    </w:p>
    <w:p w14:paraId="0302E69D" w14:textId="77777777" w:rsidR="000411D5" w:rsidRDefault="000411D5" w:rsidP="006303ED">
      <w:pPr>
        <w:pStyle w:val="Heading2"/>
        <w:rPr>
          <w:rFonts w:asciiTheme="minorHAnsi" w:hAnsiTheme="minorHAnsi" w:cstheme="minorHAnsi"/>
          <w:b/>
          <w:bCs/>
          <w:color w:val="7030A0"/>
          <w:sz w:val="22"/>
          <w:szCs w:val="22"/>
        </w:rPr>
      </w:pPr>
    </w:p>
    <w:p w14:paraId="72B298B5" w14:textId="6394A809" w:rsidR="00703BC9" w:rsidRPr="00703BC9" w:rsidRDefault="00703BC9" w:rsidP="00703BC9">
      <w:pPr>
        <w:pStyle w:val="Heading2"/>
        <w:rPr>
          <w:rFonts w:asciiTheme="minorHAnsi" w:hAnsiTheme="minorHAnsi" w:cstheme="minorHAnsi"/>
          <w:b/>
          <w:bCs/>
          <w:color w:val="7030A0"/>
          <w:sz w:val="22"/>
          <w:szCs w:val="22"/>
        </w:rPr>
      </w:pPr>
      <w:bookmarkStart w:id="11" w:name="_Toc144821446"/>
      <w:r>
        <w:rPr>
          <w:rFonts w:asciiTheme="minorHAnsi" w:hAnsiTheme="minorHAnsi" w:cstheme="minorHAnsi"/>
          <w:b/>
          <w:bCs/>
          <w:color w:val="7030A0"/>
          <w:sz w:val="22"/>
          <w:szCs w:val="22"/>
        </w:rPr>
        <w:t>10.</w:t>
      </w:r>
      <w:r w:rsidR="00535F70">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2819B1">
        <w:rPr>
          <w:rFonts w:asciiTheme="minorHAnsi" w:hAnsiTheme="minorHAnsi" w:cstheme="minorHAnsi"/>
          <w:b/>
          <w:bCs/>
          <w:color w:val="7030A0"/>
          <w:sz w:val="22"/>
          <w:szCs w:val="22"/>
        </w:rPr>
        <w:t>How will the school resources be secured for my child?</w:t>
      </w:r>
      <w:bookmarkEnd w:id="11"/>
      <w:r w:rsidR="002819B1">
        <w:rPr>
          <w:rFonts w:asciiTheme="minorHAnsi" w:hAnsiTheme="minorHAnsi" w:cstheme="minorHAnsi"/>
          <w:b/>
          <w:bCs/>
          <w:color w:val="7030A0"/>
          <w:sz w:val="22"/>
          <w:szCs w:val="22"/>
        </w:rPr>
        <w:t xml:space="preserve"> </w:t>
      </w:r>
    </w:p>
    <w:p w14:paraId="7679408B" w14:textId="77777777" w:rsidR="00323AB6" w:rsidRPr="00851C38" w:rsidRDefault="00323AB6" w:rsidP="00323AB6">
      <w:pPr>
        <w:ind w:left="709"/>
        <w:jc w:val="both"/>
        <w:rPr>
          <w:rFonts w:asciiTheme="minorHAnsi" w:hAnsiTheme="minorHAnsi" w:cstheme="minorHAnsi"/>
        </w:rPr>
      </w:pPr>
      <w:r w:rsidRPr="00851C38">
        <w:rPr>
          <w:rFonts w:asciiTheme="minorHAnsi" w:hAnsiTheme="minorHAnsi" w:cstheme="minorHAnsi"/>
        </w:rPr>
        <w:t>It may be that your child’s needs mean we need to secure:</w:t>
      </w:r>
    </w:p>
    <w:p w14:paraId="24AE191F" w14:textId="77777777" w:rsidR="00323AB6" w:rsidRDefault="00323AB6" w:rsidP="00323AB6">
      <w:pPr>
        <w:numPr>
          <w:ilvl w:val="0"/>
          <w:numId w:val="28"/>
        </w:numPr>
        <w:ind w:left="709" w:hanging="425"/>
        <w:jc w:val="both"/>
        <w:rPr>
          <w:rFonts w:asciiTheme="minorHAnsi" w:hAnsiTheme="minorHAnsi" w:cstheme="minorHAnsi"/>
        </w:rPr>
      </w:pPr>
      <w:r w:rsidRPr="00851C38">
        <w:rPr>
          <w:rFonts w:asciiTheme="minorHAnsi" w:hAnsiTheme="minorHAnsi" w:cstheme="minorHAnsi"/>
        </w:rPr>
        <w:t>Extra equipment or facilities</w:t>
      </w:r>
    </w:p>
    <w:p w14:paraId="61CDBDB0" w14:textId="12EB99C5" w:rsidR="002B67B0" w:rsidRPr="00851C38" w:rsidRDefault="002B67B0" w:rsidP="00323AB6">
      <w:pPr>
        <w:numPr>
          <w:ilvl w:val="0"/>
          <w:numId w:val="28"/>
        </w:numPr>
        <w:ind w:left="709" w:hanging="425"/>
        <w:jc w:val="both"/>
        <w:rPr>
          <w:rFonts w:asciiTheme="minorHAnsi" w:hAnsiTheme="minorHAnsi" w:cstheme="minorHAnsi"/>
        </w:rPr>
      </w:pPr>
      <w:r>
        <w:rPr>
          <w:rFonts w:asciiTheme="minorHAnsi" w:hAnsiTheme="minorHAnsi" w:cstheme="minorHAnsi"/>
        </w:rPr>
        <w:t>Personalised academic and non-academic interventions</w:t>
      </w:r>
    </w:p>
    <w:p w14:paraId="46068138" w14:textId="77777777" w:rsidR="00323AB6" w:rsidRPr="00851C38" w:rsidRDefault="00323AB6" w:rsidP="00323AB6">
      <w:pPr>
        <w:numPr>
          <w:ilvl w:val="0"/>
          <w:numId w:val="28"/>
        </w:numPr>
        <w:ind w:left="709" w:hanging="425"/>
        <w:jc w:val="both"/>
        <w:rPr>
          <w:rFonts w:asciiTheme="minorHAnsi" w:hAnsiTheme="minorHAnsi" w:cstheme="minorHAnsi"/>
        </w:rPr>
      </w:pPr>
      <w:r w:rsidRPr="00851C38">
        <w:rPr>
          <w:rFonts w:asciiTheme="minorHAnsi" w:hAnsiTheme="minorHAnsi" w:cstheme="minorHAnsi"/>
        </w:rPr>
        <w:t>More teaching assistant hours</w:t>
      </w:r>
    </w:p>
    <w:p w14:paraId="02981BB6" w14:textId="77777777" w:rsidR="00323AB6" w:rsidRPr="00851C38" w:rsidRDefault="00323AB6" w:rsidP="00323AB6">
      <w:pPr>
        <w:numPr>
          <w:ilvl w:val="0"/>
          <w:numId w:val="28"/>
        </w:numPr>
        <w:ind w:left="709" w:hanging="425"/>
        <w:jc w:val="both"/>
        <w:rPr>
          <w:rFonts w:asciiTheme="minorHAnsi" w:hAnsiTheme="minorHAnsi" w:cstheme="minorHAnsi"/>
        </w:rPr>
      </w:pPr>
      <w:r w:rsidRPr="00851C38">
        <w:rPr>
          <w:rFonts w:asciiTheme="minorHAnsi" w:hAnsiTheme="minorHAnsi" w:cstheme="minorHAnsi"/>
        </w:rPr>
        <w:t xml:space="preserve">Further training for our staff </w:t>
      </w:r>
    </w:p>
    <w:p w14:paraId="206BCAD8" w14:textId="77777777" w:rsidR="00323AB6" w:rsidRPr="00851C38" w:rsidRDefault="00323AB6" w:rsidP="00323AB6">
      <w:pPr>
        <w:numPr>
          <w:ilvl w:val="0"/>
          <w:numId w:val="28"/>
        </w:numPr>
        <w:ind w:left="709" w:hanging="425"/>
        <w:jc w:val="both"/>
        <w:rPr>
          <w:rFonts w:asciiTheme="minorHAnsi" w:hAnsiTheme="minorHAnsi" w:cstheme="minorHAnsi"/>
        </w:rPr>
      </w:pPr>
      <w:r w:rsidRPr="00851C38">
        <w:rPr>
          <w:rFonts w:asciiTheme="minorHAnsi" w:hAnsiTheme="minorHAnsi" w:cstheme="minorHAnsi"/>
        </w:rPr>
        <w:t>External specialist expertise</w:t>
      </w:r>
    </w:p>
    <w:p w14:paraId="62517D03" w14:textId="77777777" w:rsidR="00323AB6" w:rsidRPr="00851C38" w:rsidRDefault="00323AB6" w:rsidP="00323AB6">
      <w:pPr>
        <w:ind w:left="709"/>
        <w:jc w:val="both"/>
        <w:rPr>
          <w:rFonts w:asciiTheme="minorHAnsi" w:hAnsiTheme="minorHAnsi" w:cstheme="minorHAnsi"/>
        </w:rPr>
      </w:pPr>
      <w:r w:rsidRPr="00851C38">
        <w:rPr>
          <w:rFonts w:asciiTheme="minorHAnsi" w:hAnsiTheme="minorHAnsi" w:cstheme="minorHAnsi"/>
        </w:rPr>
        <w:t>If that’s the case, we will consult with external agencies to get recommendations on what will best help your child access their learning.</w:t>
      </w:r>
    </w:p>
    <w:p w14:paraId="54E0652A" w14:textId="4851A392" w:rsidR="00307E27" w:rsidRPr="00307E27" w:rsidRDefault="00323AB6" w:rsidP="00323AB6">
      <w:pPr>
        <w:ind w:left="709"/>
        <w:rPr>
          <w:rFonts w:asciiTheme="minorHAnsi" w:hAnsiTheme="minorHAnsi" w:cstheme="minorHAnsi"/>
        </w:rPr>
      </w:pPr>
      <w:r w:rsidRPr="00851C38">
        <w:rPr>
          <w:rFonts w:asciiTheme="minorHAnsi" w:hAnsiTheme="minorHAnsi" w:cstheme="minorHAnsi"/>
          <w:lang w:val="en-US"/>
        </w:rPr>
        <w:t xml:space="preserve">If </w:t>
      </w:r>
      <w:r>
        <w:rPr>
          <w:rFonts w:asciiTheme="minorHAnsi" w:hAnsiTheme="minorHAnsi" w:cstheme="minorHAnsi"/>
          <w:lang w:val="en-US"/>
        </w:rPr>
        <w:t xml:space="preserve">additional </w:t>
      </w:r>
      <w:r w:rsidRPr="00851C38">
        <w:rPr>
          <w:rFonts w:asciiTheme="minorHAnsi" w:hAnsiTheme="minorHAnsi" w:cstheme="minorHAnsi"/>
          <w:lang w:val="en-US"/>
        </w:rPr>
        <w:t>funding is needed, we will seek it from our local authority.</w:t>
      </w:r>
      <w:r w:rsidRPr="00851C38">
        <w:rPr>
          <w:rFonts w:asciiTheme="minorHAnsi" w:hAnsiTheme="minorHAnsi" w:cstheme="minorHAnsi"/>
          <w:b/>
          <w:lang w:val="en-US"/>
        </w:rPr>
        <w:br/>
      </w:r>
    </w:p>
    <w:p w14:paraId="3F95EC80" w14:textId="1CDE6342" w:rsidR="00307E27" w:rsidRDefault="001429EE" w:rsidP="002819B1">
      <w:pPr>
        <w:pStyle w:val="Heading2"/>
        <w:ind w:left="709" w:hanging="709"/>
        <w:rPr>
          <w:rFonts w:asciiTheme="minorHAnsi" w:hAnsiTheme="minorHAnsi" w:cstheme="minorHAnsi"/>
          <w:b/>
          <w:bCs/>
          <w:color w:val="7030A0"/>
          <w:sz w:val="22"/>
          <w:szCs w:val="22"/>
        </w:rPr>
      </w:pPr>
      <w:bookmarkStart w:id="12" w:name="_Toc144821447"/>
      <w:r>
        <w:rPr>
          <w:rFonts w:asciiTheme="minorHAnsi" w:hAnsiTheme="minorHAnsi" w:cstheme="minorHAnsi"/>
          <w:b/>
          <w:bCs/>
          <w:color w:val="7030A0"/>
          <w:sz w:val="22"/>
          <w:szCs w:val="22"/>
        </w:rPr>
        <w:t>1</w:t>
      </w:r>
      <w:r w:rsidR="00703BC9">
        <w:rPr>
          <w:rFonts w:asciiTheme="minorHAnsi" w:hAnsiTheme="minorHAnsi" w:cstheme="minorHAnsi"/>
          <w:b/>
          <w:bCs/>
          <w:color w:val="7030A0"/>
          <w:sz w:val="22"/>
          <w:szCs w:val="22"/>
        </w:rPr>
        <w:t>1</w:t>
      </w:r>
      <w:r w:rsidR="006303ED" w:rsidRPr="000D16AA">
        <w:rPr>
          <w:rFonts w:asciiTheme="minorHAnsi" w:hAnsiTheme="minorHAnsi" w:cstheme="minorHAnsi"/>
          <w:b/>
          <w:bCs/>
          <w:color w:val="7030A0"/>
          <w:sz w:val="22"/>
          <w:szCs w:val="22"/>
        </w:rPr>
        <w:t>.0</w:t>
      </w:r>
      <w:r w:rsidR="006303ED" w:rsidRPr="000D16AA">
        <w:rPr>
          <w:rFonts w:asciiTheme="minorHAnsi" w:hAnsiTheme="minorHAnsi" w:cstheme="minorHAnsi"/>
          <w:b/>
          <w:bCs/>
          <w:color w:val="7030A0"/>
          <w:sz w:val="22"/>
          <w:szCs w:val="22"/>
        </w:rPr>
        <w:tab/>
      </w:r>
      <w:r w:rsidR="002819B1">
        <w:rPr>
          <w:rFonts w:asciiTheme="minorHAnsi" w:hAnsiTheme="minorHAnsi" w:cstheme="minorHAnsi"/>
          <w:b/>
          <w:bCs/>
          <w:color w:val="7030A0"/>
          <w:sz w:val="22"/>
          <w:szCs w:val="22"/>
        </w:rPr>
        <w:t>How will the school make sure my child is included in activities alongside pupils who don’t have SEND?</w:t>
      </w:r>
      <w:bookmarkEnd w:id="12"/>
      <w:r w:rsidR="002819B1">
        <w:rPr>
          <w:rFonts w:asciiTheme="minorHAnsi" w:hAnsiTheme="minorHAnsi" w:cstheme="minorHAnsi"/>
          <w:b/>
          <w:bCs/>
          <w:color w:val="7030A0"/>
          <w:sz w:val="22"/>
          <w:szCs w:val="22"/>
        </w:rPr>
        <w:t xml:space="preserve"> </w:t>
      </w:r>
      <w:r w:rsidR="005625D9">
        <w:rPr>
          <w:rFonts w:asciiTheme="minorHAnsi" w:hAnsiTheme="minorHAnsi" w:cstheme="minorHAnsi"/>
          <w:b/>
          <w:bCs/>
          <w:color w:val="7030A0"/>
          <w:sz w:val="22"/>
          <w:szCs w:val="22"/>
        </w:rPr>
        <w:t xml:space="preserve"> </w:t>
      </w:r>
    </w:p>
    <w:p w14:paraId="15B42788" w14:textId="77777777" w:rsidR="002B67B0" w:rsidRDefault="002B67B0" w:rsidP="002B67B0">
      <w:pPr>
        <w:tabs>
          <w:tab w:val="left" w:pos="709"/>
        </w:tabs>
        <w:ind w:left="709"/>
        <w:jc w:val="both"/>
        <w:rPr>
          <w:rFonts w:asciiTheme="minorHAnsi" w:hAnsiTheme="minorHAnsi" w:cstheme="minorHAnsi"/>
        </w:rPr>
      </w:pPr>
      <w:r w:rsidRPr="002B67B0">
        <w:rPr>
          <w:rFonts w:asciiTheme="minorHAnsi" w:hAnsiTheme="minorHAnsi" w:cstheme="minorHAnsi"/>
        </w:rPr>
        <w:t xml:space="preserve">At The Heights we ensure that </w:t>
      </w:r>
      <w:r w:rsidR="008F2311" w:rsidRPr="002B67B0">
        <w:rPr>
          <w:rFonts w:asciiTheme="minorHAnsi" w:hAnsiTheme="minorHAnsi" w:cstheme="minorHAnsi"/>
        </w:rPr>
        <w:t xml:space="preserve">there are no barriers </w:t>
      </w:r>
      <w:r w:rsidRPr="002B67B0">
        <w:rPr>
          <w:rFonts w:asciiTheme="minorHAnsi" w:hAnsiTheme="minorHAnsi" w:cstheme="minorHAnsi"/>
        </w:rPr>
        <w:t>for our</w:t>
      </w:r>
      <w:r w:rsidR="008F2311" w:rsidRPr="002B67B0">
        <w:rPr>
          <w:rFonts w:asciiTheme="minorHAnsi" w:hAnsiTheme="minorHAnsi" w:cstheme="minorHAnsi"/>
        </w:rPr>
        <w:t xml:space="preserve"> pupils with SEND enjoying the same activities as other pupils in </w:t>
      </w:r>
      <w:r w:rsidRPr="002B67B0">
        <w:rPr>
          <w:rFonts w:asciiTheme="minorHAnsi" w:hAnsiTheme="minorHAnsi" w:cstheme="minorHAnsi"/>
        </w:rPr>
        <w:t>our</w:t>
      </w:r>
      <w:r w:rsidR="008F2311" w:rsidRPr="002B67B0">
        <w:rPr>
          <w:rFonts w:asciiTheme="minorHAnsi" w:hAnsiTheme="minorHAnsi" w:cstheme="minorHAnsi"/>
        </w:rPr>
        <w:t xml:space="preserve"> school, including physical activities. </w:t>
      </w:r>
    </w:p>
    <w:p w14:paraId="5EB001CC" w14:textId="77777777" w:rsidR="002B67B0" w:rsidRDefault="008F2311" w:rsidP="002B67B0">
      <w:pPr>
        <w:tabs>
          <w:tab w:val="left" w:pos="709"/>
        </w:tabs>
        <w:ind w:left="709"/>
        <w:jc w:val="both"/>
        <w:rPr>
          <w:rFonts w:asciiTheme="minorHAnsi" w:hAnsiTheme="minorHAnsi" w:cstheme="minorHAnsi"/>
        </w:rPr>
      </w:pPr>
      <w:r w:rsidRPr="008F2311">
        <w:rPr>
          <w:rFonts w:asciiTheme="minorHAnsi" w:hAnsiTheme="minorHAnsi" w:cstheme="minorHAnsi"/>
        </w:rPr>
        <w:t>All of our extra-curricular activities and school visits are available to all our pupils</w:t>
      </w:r>
      <w:r w:rsidR="002B67B0">
        <w:rPr>
          <w:rFonts w:asciiTheme="minorHAnsi" w:hAnsiTheme="minorHAnsi" w:cstheme="minorHAnsi"/>
        </w:rPr>
        <w:t>.</w:t>
      </w:r>
    </w:p>
    <w:p w14:paraId="022712A9" w14:textId="3AA11247" w:rsidR="002B67B0" w:rsidRDefault="008F2311" w:rsidP="002B67B0">
      <w:pPr>
        <w:tabs>
          <w:tab w:val="left" w:pos="709"/>
        </w:tabs>
        <w:ind w:left="709"/>
        <w:jc w:val="both"/>
        <w:rPr>
          <w:rFonts w:asciiTheme="minorHAnsi" w:hAnsiTheme="minorHAnsi" w:cstheme="minorHAnsi"/>
        </w:rPr>
      </w:pPr>
      <w:r w:rsidRPr="008F2311">
        <w:rPr>
          <w:rFonts w:asciiTheme="minorHAnsi" w:hAnsiTheme="minorHAnsi" w:cstheme="minorHAnsi"/>
        </w:rPr>
        <w:t>All pupils are encouraged to go on our school trips, including our residential trip</w:t>
      </w:r>
    </w:p>
    <w:p w14:paraId="50427A8D" w14:textId="02F1B91B" w:rsidR="002B67B0" w:rsidRDefault="008F2311" w:rsidP="002B67B0">
      <w:pPr>
        <w:tabs>
          <w:tab w:val="left" w:pos="709"/>
        </w:tabs>
        <w:ind w:left="709"/>
        <w:jc w:val="both"/>
        <w:rPr>
          <w:rFonts w:asciiTheme="minorHAnsi" w:hAnsiTheme="minorHAnsi" w:cstheme="minorHAnsi"/>
        </w:rPr>
      </w:pPr>
      <w:r w:rsidRPr="008F2311">
        <w:rPr>
          <w:rFonts w:asciiTheme="minorHAnsi" w:hAnsiTheme="minorHAnsi" w:cstheme="minorHAnsi"/>
        </w:rPr>
        <w:t>All pupils are encouraged to take part in sports day</w:t>
      </w:r>
      <w:r w:rsidR="002B67B0">
        <w:rPr>
          <w:rFonts w:asciiTheme="minorHAnsi" w:hAnsiTheme="minorHAnsi" w:cstheme="minorHAnsi"/>
        </w:rPr>
        <w:t xml:space="preserve"> and Outdoor Education</w:t>
      </w:r>
    </w:p>
    <w:p w14:paraId="58E1D5A4" w14:textId="1E44CB93" w:rsidR="008F2311" w:rsidRPr="008F2311" w:rsidRDefault="008F2311" w:rsidP="002B67B0">
      <w:pPr>
        <w:tabs>
          <w:tab w:val="left" w:pos="709"/>
        </w:tabs>
        <w:ind w:left="709"/>
        <w:jc w:val="both"/>
        <w:rPr>
          <w:rFonts w:asciiTheme="minorHAnsi" w:hAnsiTheme="minorHAnsi" w:cstheme="minorHAnsi"/>
        </w:rPr>
      </w:pPr>
      <w:r w:rsidRPr="008F2311">
        <w:rPr>
          <w:rFonts w:asciiTheme="minorHAnsi" w:hAnsiTheme="minorHAnsi" w:cstheme="minorHAnsi"/>
        </w:rPr>
        <w:t>No pupil is ever excluded from taking part in these activities because of their SEN or disability and we will make whatever reasonable adjustments are needed to make sure that they can be included.</w:t>
      </w:r>
    </w:p>
    <w:p w14:paraId="7ABF6D30" w14:textId="77777777" w:rsidR="005F0A06" w:rsidRPr="005F0A06" w:rsidRDefault="005F0A06" w:rsidP="005F0A06"/>
    <w:p w14:paraId="7D2ECFF3" w14:textId="79E4E64A" w:rsidR="00B25367" w:rsidRDefault="00B25367" w:rsidP="002819B1">
      <w:pPr>
        <w:pStyle w:val="Heading2"/>
        <w:ind w:left="709" w:hanging="709"/>
        <w:rPr>
          <w:rFonts w:asciiTheme="minorHAnsi" w:hAnsiTheme="minorHAnsi" w:cstheme="minorHAnsi"/>
          <w:b/>
          <w:bCs/>
          <w:color w:val="7030A0"/>
          <w:sz w:val="22"/>
          <w:szCs w:val="22"/>
        </w:rPr>
      </w:pPr>
      <w:bookmarkStart w:id="13" w:name="_Toc144821448"/>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2</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2819B1">
        <w:rPr>
          <w:rFonts w:asciiTheme="minorHAnsi" w:hAnsiTheme="minorHAnsi" w:cstheme="minorHAnsi"/>
          <w:b/>
          <w:bCs/>
          <w:color w:val="7030A0"/>
          <w:sz w:val="22"/>
          <w:szCs w:val="22"/>
        </w:rPr>
        <w:t>How does the school make sure the admissions process is fair for pupils with SEN or a disability?</w:t>
      </w:r>
      <w:bookmarkEnd w:id="13"/>
      <w:r w:rsidR="002819B1">
        <w:rPr>
          <w:rFonts w:asciiTheme="minorHAnsi" w:hAnsiTheme="minorHAnsi" w:cstheme="minorHAnsi"/>
          <w:b/>
          <w:bCs/>
          <w:color w:val="7030A0"/>
          <w:sz w:val="22"/>
          <w:szCs w:val="22"/>
        </w:rPr>
        <w:t xml:space="preserve"> </w:t>
      </w:r>
      <w:r w:rsidR="00245BC8">
        <w:rPr>
          <w:rFonts w:ascii="Calibri" w:eastAsia="Calibri" w:hAnsi="Calibri" w:cs="Calibri"/>
          <w:b/>
          <w:color w:val="7030A0"/>
          <w:sz w:val="22"/>
          <w:szCs w:val="22"/>
        </w:rPr>
        <w:t xml:space="preserve">  </w:t>
      </w:r>
    </w:p>
    <w:p w14:paraId="035E4A6F" w14:textId="2C8BB7AF" w:rsidR="002B67B0" w:rsidRDefault="002B67B0" w:rsidP="002B67B0">
      <w:pPr>
        <w:ind w:left="709"/>
        <w:rPr>
          <w:rFonts w:asciiTheme="minorHAnsi" w:hAnsiTheme="minorHAnsi" w:cstheme="minorHAnsi"/>
        </w:rPr>
      </w:pPr>
      <w:r>
        <w:rPr>
          <w:rFonts w:asciiTheme="minorHAnsi" w:hAnsiTheme="minorHAnsi" w:cstheme="minorHAnsi"/>
        </w:rPr>
        <w:t>When a pupil is referred to The Heights they will be invited in for a tour and to meet our SEND team. If the tour is successful and the SEND team feel we can meet your needs at The Heights then consent paperwork will be completed by the parent/carer of the pupil and a start date will be set.</w:t>
      </w:r>
    </w:p>
    <w:p w14:paraId="69C6BA07" w14:textId="3199DDC8" w:rsidR="002B67B0" w:rsidRPr="003356B6" w:rsidRDefault="002B67B0" w:rsidP="002B67B0">
      <w:pPr>
        <w:ind w:left="709"/>
        <w:rPr>
          <w:rFonts w:asciiTheme="minorHAnsi" w:hAnsiTheme="minorHAnsi" w:cstheme="minorHAnsi"/>
        </w:rPr>
      </w:pPr>
      <w:r>
        <w:rPr>
          <w:rFonts w:asciiTheme="minorHAnsi" w:hAnsiTheme="minorHAnsi" w:cstheme="minorHAnsi"/>
        </w:rPr>
        <w:t>If the pupil has an EHCP then the SENCO will request a copy of the EHCP. This will then be discussed at our Senior Leadership Team meeting where a decision will be made on whether we feel The Heights can meet the needs of the pupil in which stated within the EHCP.</w:t>
      </w:r>
    </w:p>
    <w:p w14:paraId="1BC40509" w14:textId="49CF25C0" w:rsidR="00B25367" w:rsidRDefault="00B25367" w:rsidP="00B25367">
      <w:pPr>
        <w:pStyle w:val="Heading2"/>
        <w:rPr>
          <w:rFonts w:asciiTheme="minorHAnsi" w:hAnsiTheme="minorHAnsi" w:cstheme="minorHAnsi"/>
          <w:b/>
          <w:bCs/>
          <w:color w:val="7030A0"/>
          <w:sz w:val="22"/>
          <w:szCs w:val="22"/>
        </w:rPr>
      </w:pPr>
      <w:bookmarkStart w:id="14" w:name="_Toc144821449"/>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3</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2819B1">
        <w:rPr>
          <w:rFonts w:asciiTheme="minorHAnsi" w:hAnsiTheme="minorHAnsi" w:cstheme="minorHAnsi"/>
          <w:b/>
          <w:bCs/>
          <w:color w:val="7030A0"/>
          <w:sz w:val="22"/>
          <w:szCs w:val="22"/>
        </w:rPr>
        <w:t>How does the school support pupils with disabilities?</w:t>
      </w:r>
      <w:bookmarkEnd w:id="14"/>
      <w:r w:rsidR="002819B1">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r w:rsidR="00C12554">
        <w:rPr>
          <w:rFonts w:asciiTheme="minorHAnsi" w:hAnsiTheme="minorHAnsi" w:cstheme="minorHAnsi"/>
          <w:b/>
          <w:bCs/>
          <w:color w:val="7030A0"/>
          <w:sz w:val="22"/>
          <w:szCs w:val="22"/>
        </w:rPr>
        <w:t xml:space="preserve"> </w:t>
      </w:r>
    </w:p>
    <w:p w14:paraId="404ABA66" w14:textId="64675DEA" w:rsidR="002B67B0" w:rsidRPr="002B67B0" w:rsidRDefault="002B67B0" w:rsidP="004709C4">
      <w:pPr>
        <w:ind w:left="709" w:firstLine="11"/>
        <w:rPr>
          <w:rFonts w:asciiTheme="minorHAnsi" w:hAnsiTheme="minorHAnsi" w:cstheme="minorHAnsi"/>
        </w:rPr>
      </w:pPr>
      <w:r w:rsidRPr="002B67B0">
        <w:rPr>
          <w:rFonts w:asciiTheme="minorHAnsi" w:hAnsiTheme="minorHAnsi" w:cstheme="minorHAnsi"/>
        </w:rPr>
        <w:t>All pupils who attend The Heights are treated equally and reasonable adjustments will be implemented so that individual needs can be met effectively.</w:t>
      </w:r>
    </w:p>
    <w:p w14:paraId="5FDFCE10" w14:textId="4146D8BC" w:rsidR="00B25367" w:rsidRDefault="00B25367" w:rsidP="002819B1">
      <w:pPr>
        <w:pStyle w:val="Heading2"/>
        <w:ind w:left="709" w:hanging="709"/>
        <w:rPr>
          <w:rFonts w:asciiTheme="minorHAnsi" w:hAnsiTheme="minorHAnsi" w:cstheme="minorHAnsi"/>
          <w:b/>
          <w:bCs/>
          <w:color w:val="7030A0"/>
          <w:sz w:val="22"/>
          <w:szCs w:val="22"/>
        </w:rPr>
      </w:pPr>
      <w:bookmarkStart w:id="15" w:name="_Toc144821450"/>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4</w:t>
      </w:r>
      <w:r w:rsidRPr="000D16AA">
        <w:rPr>
          <w:rFonts w:asciiTheme="minorHAnsi" w:hAnsiTheme="minorHAnsi" w:cstheme="minorHAnsi"/>
          <w:b/>
          <w:bCs/>
          <w:color w:val="7030A0"/>
          <w:sz w:val="22"/>
          <w:szCs w:val="22"/>
        </w:rPr>
        <w:t>.0</w:t>
      </w:r>
      <w:r w:rsidR="002819B1">
        <w:rPr>
          <w:rFonts w:asciiTheme="minorHAnsi" w:hAnsiTheme="minorHAnsi" w:cstheme="minorHAnsi"/>
          <w:b/>
          <w:bCs/>
          <w:color w:val="7030A0"/>
          <w:sz w:val="22"/>
          <w:szCs w:val="22"/>
        </w:rPr>
        <w:tab/>
        <w:t>How will the school support my child’s mental health and emotional and social development?</w:t>
      </w:r>
      <w:bookmarkEnd w:id="15"/>
      <w:r w:rsidR="002819B1">
        <w:rPr>
          <w:rFonts w:asciiTheme="minorHAnsi" w:hAnsiTheme="minorHAnsi" w:cstheme="minorHAnsi"/>
          <w:b/>
          <w:bCs/>
          <w:color w:val="7030A0"/>
          <w:sz w:val="22"/>
          <w:szCs w:val="22"/>
        </w:rPr>
        <w:t xml:space="preserve"> </w:t>
      </w:r>
    </w:p>
    <w:p w14:paraId="208A939F" w14:textId="77777777" w:rsidR="00390EC7" w:rsidRPr="00390EC7" w:rsidRDefault="00390EC7" w:rsidP="00390EC7">
      <w:pPr>
        <w:ind w:left="709"/>
        <w:jc w:val="both"/>
        <w:rPr>
          <w:rFonts w:asciiTheme="minorHAnsi" w:hAnsiTheme="minorHAnsi" w:cstheme="minorHAnsi"/>
        </w:rPr>
      </w:pPr>
      <w:r w:rsidRPr="00390EC7">
        <w:rPr>
          <w:rFonts w:asciiTheme="minorHAnsi" w:hAnsiTheme="minorHAnsi" w:cstheme="minorHAnsi"/>
        </w:rPr>
        <w:t>We provide support for pupils to progress in their emotional and social development in the following ways:</w:t>
      </w:r>
    </w:p>
    <w:p w14:paraId="6B05F882" w14:textId="77777777" w:rsidR="00390EC7" w:rsidRDefault="00390EC7" w:rsidP="00390EC7">
      <w:pPr>
        <w:pStyle w:val="ListParagraph"/>
        <w:numPr>
          <w:ilvl w:val="0"/>
          <w:numId w:val="34"/>
        </w:numPr>
        <w:jc w:val="both"/>
        <w:rPr>
          <w:rFonts w:asciiTheme="minorHAnsi" w:hAnsiTheme="minorHAnsi" w:cstheme="minorHAnsi"/>
        </w:rPr>
      </w:pPr>
      <w:r w:rsidRPr="00390EC7">
        <w:rPr>
          <w:rFonts w:asciiTheme="minorHAnsi" w:hAnsiTheme="minorHAnsi" w:cstheme="minorHAnsi"/>
        </w:rPr>
        <w:t xml:space="preserve">We have a ‘zero tolerance’ approach to bullying. </w:t>
      </w:r>
    </w:p>
    <w:p w14:paraId="70D7FFE1" w14:textId="2F5F1594" w:rsidR="004709C4" w:rsidRDefault="004709C4" w:rsidP="00390EC7">
      <w:pPr>
        <w:pStyle w:val="ListParagraph"/>
        <w:numPr>
          <w:ilvl w:val="0"/>
          <w:numId w:val="34"/>
        </w:numPr>
        <w:jc w:val="both"/>
        <w:rPr>
          <w:rFonts w:asciiTheme="minorHAnsi" w:hAnsiTheme="minorHAnsi" w:cstheme="minorHAnsi"/>
        </w:rPr>
      </w:pPr>
      <w:r>
        <w:rPr>
          <w:rFonts w:asciiTheme="minorHAnsi" w:hAnsiTheme="minorHAnsi" w:cstheme="minorHAnsi"/>
        </w:rPr>
        <w:t>We have a large pastoral team who offer individual support on a daily basis to all pupils who required this</w:t>
      </w:r>
    </w:p>
    <w:p w14:paraId="05E11CA0" w14:textId="77777777" w:rsidR="004709C4" w:rsidRDefault="004709C4" w:rsidP="00390EC7">
      <w:pPr>
        <w:pStyle w:val="ListParagraph"/>
        <w:numPr>
          <w:ilvl w:val="0"/>
          <w:numId w:val="34"/>
        </w:numPr>
        <w:jc w:val="both"/>
        <w:rPr>
          <w:rFonts w:asciiTheme="minorHAnsi" w:hAnsiTheme="minorHAnsi" w:cstheme="minorHAnsi"/>
        </w:rPr>
      </w:pPr>
      <w:r>
        <w:rPr>
          <w:rFonts w:asciiTheme="minorHAnsi" w:hAnsiTheme="minorHAnsi" w:cstheme="minorHAnsi"/>
        </w:rPr>
        <w:t>We have the SEND team who offer personalised interventions to support mental health and emotional and social development</w:t>
      </w:r>
    </w:p>
    <w:p w14:paraId="20AD5B0C" w14:textId="421F7E55" w:rsidR="004709C4" w:rsidRDefault="004709C4" w:rsidP="00390EC7">
      <w:pPr>
        <w:pStyle w:val="ListParagraph"/>
        <w:numPr>
          <w:ilvl w:val="0"/>
          <w:numId w:val="34"/>
        </w:numPr>
        <w:jc w:val="both"/>
        <w:rPr>
          <w:rFonts w:asciiTheme="minorHAnsi" w:hAnsiTheme="minorHAnsi" w:cstheme="minorHAnsi"/>
        </w:rPr>
      </w:pPr>
      <w:r>
        <w:rPr>
          <w:rFonts w:asciiTheme="minorHAnsi" w:hAnsiTheme="minorHAnsi" w:cstheme="minorHAnsi"/>
        </w:rPr>
        <w:t>We have two intervention rooms which offer safe spaces for pupils to access throughout the day</w:t>
      </w:r>
    </w:p>
    <w:p w14:paraId="57370F9E" w14:textId="77777777" w:rsidR="004709C4" w:rsidRDefault="004709C4" w:rsidP="00390EC7">
      <w:pPr>
        <w:pStyle w:val="ListParagraph"/>
        <w:numPr>
          <w:ilvl w:val="0"/>
          <w:numId w:val="34"/>
        </w:numPr>
        <w:jc w:val="both"/>
        <w:rPr>
          <w:rFonts w:asciiTheme="minorHAnsi" w:hAnsiTheme="minorHAnsi" w:cstheme="minorHAnsi"/>
        </w:rPr>
      </w:pPr>
      <w:r>
        <w:rPr>
          <w:rFonts w:asciiTheme="minorHAnsi" w:hAnsiTheme="minorHAnsi" w:cstheme="minorHAnsi"/>
        </w:rPr>
        <w:t>We have a Sensory room which supports pupils sensory needs and times of quiet which of required</w:t>
      </w:r>
    </w:p>
    <w:p w14:paraId="584B9930" w14:textId="3383722C" w:rsidR="005F0A06" w:rsidRPr="004709C4" w:rsidRDefault="004709C4" w:rsidP="004709C4">
      <w:pPr>
        <w:pStyle w:val="ListParagraph"/>
        <w:numPr>
          <w:ilvl w:val="0"/>
          <w:numId w:val="34"/>
        </w:numPr>
        <w:jc w:val="both"/>
        <w:rPr>
          <w:rFonts w:asciiTheme="minorHAnsi" w:hAnsiTheme="minorHAnsi" w:cstheme="minorHAnsi"/>
        </w:rPr>
      </w:pPr>
      <w:r>
        <w:rPr>
          <w:rFonts w:asciiTheme="minorHAnsi" w:hAnsiTheme="minorHAnsi" w:cstheme="minorHAnsi"/>
        </w:rPr>
        <w:t xml:space="preserve">We have a pastoral room which pupils can access throughout the day </w:t>
      </w:r>
    </w:p>
    <w:p w14:paraId="689BC509" w14:textId="68F59FEC" w:rsidR="00B25367" w:rsidRDefault="00B25367" w:rsidP="00132145">
      <w:pPr>
        <w:pStyle w:val="Heading2"/>
        <w:ind w:left="709" w:hanging="709"/>
        <w:rPr>
          <w:rFonts w:asciiTheme="minorHAnsi" w:hAnsiTheme="minorHAnsi" w:cstheme="minorHAnsi"/>
          <w:b/>
          <w:bCs/>
          <w:color w:val="7030A0"/>
          <w:sz w:val="22"/>
          <w:szCs w:val="22"/>
        </w:rPr>
      </w:pPr>
      <w:bookmarkStart w:id="16" w:name="_Toc144821451"/>
      <w:r>
        <w:rPr>
          <w:rFonts w:asciiTheme="minorHAnsi" w:hAnsiTheme="minorHAnsi" w:cstheme="minorHAnsi"/>
          <w:b/>
          <w:bCs/>
          <w:color w:val="7030A0"/>
          <w:sz w:val="22"/>
          <w:szCs w:val="22"/>
        </w:rPr>
        <w:t>1</w:t>
      </w:r>
      <w:r w:rsidR="00F83BE6">
        <w:rPr>
          <w:rFonts w:asciiTheme="minorHAnsi" w:hAnsiTheme="minorHAnsi" w:cstheme="minorHAnsi"/>
          <w:b/>
          <w:bCs/>
          <w:color w:val="7030A0"/>
          <w:sz w:val="22"/>
          <w:szCs w:val="22"/>
        </w:rPr>
        <w:t>5</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2819B1">
        <w:rPr>
          <w:rFonts w:asciiTheme="minorHAnsi" w:hAnsiTheme="minorHAnsi" w:cstheme="minorHAnsi"/>
          <w:b/>
          <w:bCs/>
          <w:color w:val="7030A0"/>
          <w:sz w:val="22"/>
          <w:szCs w:val="22"/>
        </w:rPr>
        <w:t xml:space="preserve">What support will be available for my child as they transition between classes or setting </w:t>
      </w:r>
      <w:r w:rsidR="00132145">
        <w:rPr>
          <w:rFonts w:asciiTheme="minorHAnsi" w:hAnsiTheme="minorHAnsi" w:cstheme="minorHAnsi"/>
          <w:b/>
          <w:bCs/>
          <w:color w:val="7030A0"/>
          <w:sz w:val="22"/>
          <w:szCs w:val="22"/>
        </w:rPr>
        <w:t>or in preparing for adulthood?</w:t>
      </w:r>
      <w:bookmarkEnd w:id="16"/>
      <w:r w:rsidR="00132145">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p>
    <w:p w14:paraId="6EF94A7E" w14:textId="77777777" w:rsidR="00927EDF" w:rsidRPr="00851C38" w:rsidRDefault="00927EDF" w:rsidP="00927EDF">
      <w:pPr>
        <w:ind w:firstLine="709"/>
        <w:jc w:val="both"/>
        <w:rPr>
          <w:rFonts w:asciiTheme="minorHAnsi" w:hAnsiTheme="minorHAnsi" w:cstheme="minorHAnsi"/>
          <w:b/>
        </w:rPr>
      </w:pPr>
      <w:r w:rsidRPr="00851C38">
        <w:rPr>
          <w:rFonts w:asciiTheme="minorHAnsi" w:hAnsiTheme="minorHAnsi" w:cstheme="minorHAnsi"/>
          <w:b/>
        </w:rPr>
        <w:t>Between years</w:t>
      </w:r>
    </w:p>
    <w:p w14:paraId="6CABC22D" w14:textId="77777777" w:rsidR="00927EDF" w:rsidRDefault="00927EDF" w:rsidP="00927EDF">
      <w:pPr>
        <w:ind w:firstLine="709"/>
        <w:jc w:val="both"/>
        <w:rPr>
          <w:rFonts w:asciiTheme="minorHAnsi" w:hAnsiTheme="minorHAnsi" w:cstheme="minorHAnsi"/>
        </w:rPr>
      </w:pPr>
      <w:r w:rsidRPr="00851C38">
        <w:rPr>
          <w:rFonts w:asciiTheme="minorHAnsi" w:hAnsiTheme="minorHAnsi" w:cstheme="minorHAnsi"/>
        </w:rPr>
        <w:t>To help pupils with SEND be prepared for a new school year we:</w:t>
      </w:r>
    </w:p>
    <w:p w14:paraId="0588425D" w14:textId="2D357695" w:rsidR="00290A0D" w:rsidRPr="00851C38" w:rsidRDefault="00290A0D" w:rsidP="00290A0D">
      <w:pPr>
        <w:ind w:left="709"/>
        <w:jc w:val="both"/>
        <w:rPr>
          <w:rFonts w:asciiTheme="minorHAnsi" w:hAnsiTheme="minorHAnsi" w:cstheme="minorHAnsi"/>
        </w:rPr>
      </w:pPr>
      <w:r>
        <w:rPr>
          <w:rFonts w:asciiTheme="minorHAnsi" w:hAnsiTheme="minorHAnsi" w:cstheme="minorHAnsi"/>
        </w:rPr>
        <w:t xml:space="preserve">Move our pupils up to the next school year once all the previous Year 11’s have left. This is so that the pupils are aware of the changes which they may have to adapt to during the next academic year. We provide pupils with their personalised timetables and all pupils are escorted to their classrooms by the class teacher and teaching assistant </w:t>
      </w:r>
      <w:r w:rsidR="00281412">
        <w:rPr>
          <w:rFonts w:asciiTheme="minorHAnsi" w:hAnsiTheme="minorHAnsi" w:cstheme="minorHAnsi"/>
        </w:rPr>
        <w:t>so that they are aware of the classes which they will be accessing to complete their next lessons.</w:t>
      </w:r>
    </w:p>
    <w:p w14:paraId="33276D0A" w14:textId="77777777" w:rsidR="00927EDF" w:rsidRPr="00851C38" w:rsidRDefault="00927EDF" w:rsidP="00927EDF">
      <w:pPr>
        <w:ind w:firstLine="720"/>
        <w:jc w:val="both"/>
        <w:rPr>
          <w:rFonts w:asciiTheme="minorHAnsi" w:hAnsiTheme="minorHAnsi" w:cstheme="minorHAnsi"/>
          <w:b/>
        </w:rPr>
      </w:pPr>
      <w:r w:rsidRPr="00851C38">
        <w:rPr>
          <w:rFonts w:asciiTheme="minorHAnsi" w:hAnsiTheme="minorHAnsi" w:cstheme="minorHAnsi"/>
          <w:b/>
        </w:rPr>
        <w:t>Between schools</w:t>
      </w:r>
    </w:p>
    <w:p w14:paraId="0A8EDD45" w14:textId="403CBA53" w:rsidR="00927EDF" w:rsidRPr="00851C38" w:rsidRDefault="00927EDF" w:rsidP="00927EDF">
      <w:pPr>
        <w:ind w:left="720"/>
        <w:jc w:val="both"/>
        <w:rPr>
          <w:rFonts w:asciiTheme="minorHAnsi" w:hAnsiTheme="minorHAnsi" w:cstheme="minorHAnsi"/>
        </w:rPr>
      </w:pPr>
      <w:r w:rsidRPr="00851C38">
        <w:rPr>
          <w:rFonts w:asciiTheme="minorHAnsi" w:hAnsiTheme="minorHAnsi" w:cstheme="minorHAnsi"/>
        </w:rPr>
        <w:t>When your child is moving on from our school, we will ask you and your child what information you want us to share with the new setting. </w:t>
      </w:r>
      <w:r w:rsidR="00281412">
        <w:rPr>
          <w:rFonts w:asciiTheme="minorHAnsi" w:hAnsiTheme="minorHAnsi" w:cstheme="minorHAnsi"/>
        </w:rPr>
        <w:t>We will also complete transition meetings to show your child the new setting which they will be accessing during their next stages within their education and to meet new staff who they could be working with.</w:t>
      </w:r>
    </w:p>
    <w:p w14:paraId="1BF55481" w14:textId="77777777" w:rsidR="00927EDF" w:rsidRPr="00851C38" w:rsidRDefault="00927EDF" w:rsidP="00927EDF">
      <w:pPr>
        <w:ind w:firstLine="720"/>
        <w:jc w:val="both"/>
        <w:rPr>
          <w:rFonts w:asciiTheme="minorHAnsi" w:hAnsiTheme="minorHAnsi" w:cstheme="minorHAnsi"/>
          <w:b/>
        </w:rPr>
      </w:pPr>
      <w:r w:rsidRPr="00851C38">
        <w:rPr>
          <w:rFonts w:asciiTheme="minorHAnsi" w:hAnsiTheme="minorHAnsi" w:cstheme="minorHAnsi"/>
          <w:b/>
        </w:rPr>
        <w:t>Onto adulthood</w:t>
      </w:r>
    </w:p>
    <w:p w14:paraId="2DB79A5A" w14:textId="4DF4A346" w:rsidR="00927EDF" w:rsidRPr="00851C38" w:rsidRDefault="00927EDF" w:rsidP="00281412">
      <w:pPr>
        <w:ind w:left="720"/>
        <w:jc w:val="both"/>
        <w:rPr>
          <w:rFonts w:asciiTheme="minorHAnsi" w:hAnsiTheme="minorHAnsi" w:cstheme="minorHAnsi"/>
        </w:rPr>
      </w:pPr>
      <w:r w:rsidRPr="00851C38">
        <w:rPr>
          <w:rFonts w:asciiTheme="minorHAnsi" w:hAnsiTheme="minorHAnsi" w:cstheme="minorHAnsi"/>
        </w:rPr>
        <w:t>We provide all our pupils with appropriate advice on paths into work or further education</w:t>
      </w:r>
      <w:r w:rsidR="00281412">
        <w:rPr>
          <w:rFonts w:asciiTheme="minorHAnsi" w:hAnsiTheme="minorHAnsi" w:cstheme="minorHAnsi"/>
        </w:rPr>
        <w:t xml:space="preserve"> with the support of ‘New Directions’</w:t>
      </w:r>
    </w:p>
    <w:p w14:paraId="77A93F17" w14:textId="20B58878" w:rsidR="00927EDF" w:rsidRDefault="00927EDF" w:rsidP="00927EDF">
      <w:pPr>
        <w:ind w:left="720"/>
        <w:jc w:val="both"/>
        <w:rPr>
          <w:rFonts w:asciiTheme="minorHAnsi" w:hAnsiTheme="minorHAnsi" w:cstheme="minorHAnsi"/>
        </w:rPr>
      </w:pPr>
      <w:r w:rsidRPr="00851C38">
        <w:rPr>
          <w:rFonts w:asciiTheme="minorHAnsi" w:hAnsiTheme="minorHAnsi" w:cstheme="minorHAnsi"/>
        </w:rPr>
        <w:t>We work with the pupil to help them achieve their ambitions, which can include goals in higher education, employment, independent living and participation in society.</w:t>
      </w:r>
      <w:r w:rsidR="00281412">
        <w:rPr>
          <w:rFonts w:asciiTheme="minorHAnsi" w:hAnsiTheme="minorHAnsi" w:cstheme="minorHAnsi"/>
        </w:rPr>
        <w:t xml:space="preserve"> We will also complete transition meetings to show your child the new setting which they will be accessing during their next stages within their education and to meet new staff who they could be working with.</w:t>
      </w:r>
    </w:p>
    <w:p w14:paraId="531FEB03" w14:textId="77777777" w:rsidR="00E34C02" w:rsidRPr="00851C38" w:rsidRDefault="00E34C02" w:rsidP="00927EDF">
      <w:pPr>
        <w:ind w:left="720"/>
        <w:jc w:val="both"/>
        <w:rPr>
          <w:rFonts w:asciiTheme="minorHAnsi" w:hAnsiTheme="minorHAnsi" w:cstheme="minorHAnsi"/>
        </w:rPr>
      </w:pPr>
    </w:p>
    <w:p w14:paraId="293F4FB3" w14:textId="0BBD84EF" w:rsidR="00B25367" w:rsidRDefault="00B25367" w:rsidP="00B25367">
      <w:pPr>
        <w:pStyle w:val="Heading2"/>
        <w:rPr>
          <w:rFonts w:asciiTheme="minorHAnsi" w:hAnsiTheme="minorHAnsi" w:cstheme="minorHAnsi"/>
          <w:b/>
          <w:bCs/>
          <w:color w:val="7030A0"/>
          <w:sz w:val="22"/>
          <w:szCs w:val="22"/>
        </w:rPr>
      </w:pPr>
      <w:bookmarkStart w:id="17" w:name="_Toc144821452"/>
      <w:r>
        <w:rPr>
          <w:rFonts w:asciiTheme="minorHAnsi" w:hAnsiTheme="minorHAnsi" w:cstheme="minorHAnsi"/>
          <w:b/>
          <w:bCs/>
          <w:color w:val="7030A0"/>
          <w:sz w:val="22"/>
          <w:szCs w:val="22"/>
        </w:rPr>
        <w:t>1</w:t>
      </w:r>
      <w:r w:rsidR="00121EF8">
        <w:rPr>
          <w:rFonts w:asciiTheme="minorHAnsi" w:hAnsiTheme="minorHAnsi" w:cstheme="minorHAnsi"/>
          <w:b/>
          <w:bCs/>
          <w:color w:val="7030A0"/>
          <w:sz w:val="22"/>
          <w:szCs w:val="22"/>
        </w:rPr>
        <w:t>6</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132145">
        <w:rPr>
          <w:rFonts w:asciiTheme="minorHAnsi" w:hAnsiTheme="minorHAnsi" w:cstheme="minorHAnsi"/>
          <w:b/>
          <w:bCs/>
          <w:color w:val="7030A0"/>
          <w:sz w:val="22"/>
          <w:szCs w:val="22"/>
        </w:rPr>
        <w:t>What support is in place for looked-after and previously looked-after children with SEN?</w:t>
      </w:r>
      <w:bookmarkEnd w:id="17"/>
      <w:r w:rsidR="00132145">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p>
    <w:p w14:paraId="7ECDF5B7" w14:textId="7CB206FA" w:rsidR="00FF09B9" w:rsidRPr="00851C38" w:rsidRDefault="004203FC" w:rsidP="00FF09B9">
      <w:pPr>
        <w:ind w:left="720"/>
        <w:jc w:val="both"/>
        <w:rPr>
          <w:rFonts w:asciiTheme="minorHAnsi" w:hAnsiTheme="minorHAnsi" w:cstheme="minorHAnsi"/>
        </w:rPr>
      </w:pPr>
      <w:r w:rsidRPr="004203FC">
        <w:rPr>
          <w:rFonts w:asciiTheme="minorHAnsi" w:hAnsiTheme="minorHAnsi" w:cstheme="minorHAnsi"/>
        </w:rPr>
        <w:t>Helen Morris and Junaid Musa</w:t>
      </w:r>
      <w:r w:rsidR="00FF09B9" w:rsidRPr="004203FC">
        <w:rPr>
          <w:rFonts w:asciiTheme="minorHAnsi" w:hAnsiTheme="minorHAnsi" w:cstheme="minorHAnsi"/>
        </w:rPr>
        <w:t xml:space="preserve"> will work with our SENCO</w:t>
      </w:r>
      <w:r w:rsidRPr="004203FC">
        <w:rPr>
          <w:rFonts w:asciiTheme="minorHAnsi" w:hAnsiTheme="minorHAnsi" w:cstheme="minorHAnsi"/>
        </w:rPr>
        <w:t xml:space="preserve"> Louise Lowe</w:t>
      </w:r>
      <w:r w:rsidR="00FF09B9" w:rsidRPr="004203FC">
        <w:rPr>
          <w:rFonts w:asciiTheme="minorHAnsi" w:hAnsiTheme="minorHAnsi" w:cstheme="minorHAnsi"/>
        </w:rPr>
        <w:t xml:space="preserve"> to make sure that all teachers understand how a looked-after or previously looked-after pupil’s circumstances and their SEN might interact, and what the implications are for teaching and learning.</w:t>
      </w:r>
    </w:p>
    <w:p w14:paraId="3E586511" w14:textId="5E791C8C" w:rsidR="00FF09B9" w:rsidRDefault="00FF09B9" w:rsidP="00FF09B9">
      <w:pPr>
        <w:ind w:left="720"/>
        <w:jc w:val="both"/>
        <w:rPr>
          <w:rFonts w:asciiTheme="minorHAnsi" w:hAnsiTheme="minorHAnsi" w:cstheme="minorHAnsi"/>
        </w:rPr>
      </w:pPr>
      <w:r w:rsidRPr="00851C38">
        <w:rPr>
          <w:rFonts w:asciiTheme="minorHAnsi" w:hAnsiTheme="minorHAnsi" w:cstheme="minorHAnsi"/>
        </w:rPr>
        <w:t xml:space="preserve">Children who are looked-after or previously looked-after will be supported much in the same way as any other child who has SEND. However, looked-after pupils will also have a personal education plan (PEP). We will make sure that the PEP and any SEN support plans or EHC plans are consistent and complement one another.  </w:t>
      </w:r>
    </w:p>
    <w:p w14:paraId="2678B908" w14:textId="77777777" w:rsidR="00E34C02" w:rsidRPr="00851C38" w:rsidRDefault="00E34C02" w:rsidP="00FF09B9">
      <w:pPr>
        <w:ind w:left="720"/>
        <w:jc w:val="both"/>
        <w:rPr>
          <w:rFonts w:asciiTheme="minorHAnsi" w:hAnsiTheme="minorHAnsi" w:cstheme="minorHAnsi"/>
        </w:rPr>
      </w:pPr>
    </w:p>
    <w:p w14:paraId="6B126A48" w14:textId="5E791C8C" w:rsidR="00B25367" w:rsidRDefault="00B25367" w:rsidP="00B25367">
      <w:pPr>
        <w:pStyle w:val="Heading2"/>
        <w:rPr>
          <w:rFonts w:asciiTheme="minorHAnsi" w:hAnsiTheme="minorHAnsi" w:cstheme="minorHAnsi"/>
          <w:b/>
          <w:bCs/>
          <w:color w:val="7030A0"/>
          <w:sz w:val="22"/>
          <w:szCs w:val="22"/>
        </w:rPr>
      </w:pPr>
      <w:bookmarkStart w:id="18" w:name="_Toc144821453"/>
      <w:r>
        <w:rPr>
          <w:rFonts w:asciiTheme="minorHAnsi" w:hAnsiTheme="minorHAnsi" w:cstheme="minorHAnsi"/>
          <w:b/>
          <w:bCs/>
          <w:color w:val="7030A0"/>
          <w:sz w:val="22"/>
          <w:szCs w:val="22"/>
        </w:rPr>
        <w:t>1</w:t>
      </w:r>
      <w:r w:rsidR="00121EF8">
        <w:rPr>
          <w:rFonts w:asciiTheme="minorHAnsi" w:hAnsiTheme="minorHAnsi" w:cstheme="minorHAnsi"/>
          <w:b/>
          <w:bCs/>
          <w:color w:val="7030A0"/>
          <w:sz w:val="22"/>
          <w:szCs w:val="22"/>
        </w:rPr>
        <w:t>7</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132145">
        <w:rPr>
          <w:rFonts w:asciiTheme="minorHAnsi" w:hAnsiTheme="minorHAnsi" w:cstheme="minorHAnsi"/>
          <w:b/>
          <w:bCs/>
          <w:color w:val="7030A0"/>
          <w:sz w:val="22"/>
          <w:szCs w:val="22"/>
        </w:rPr>
        <w:t xml:space="preserve">What should I do if I have a complaint about my child’s </w:t>
      </w:r>
      <w:r w:rsidR="00F67344">
        <w:rPr>
          <w:rFonts w:asciiTheme="minorHAnsi" w:hAnsiTheme="minorHAnsi" w:cstheme="minorHAnsi"/>
          <w:b/>
          <w:bCs/>
          <w:color w:val="7030A0"/>
          <w:sz w:val="22"/>
          <w:szCs w:val="22"/>
        </w:rPr>
        <w:t>SEN Support?</w:t>
      </w:r>
      <w:bookmarkEnd w:id="18"/>
      <w:r w:rsidR="00F67344">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p>
    <w:p w14:paraId="0518A747" w14:textId="1D9E4E5D" w:rsidR="000F0C45" w:rsidRPr="00851C38" w:rsidRDefault="000F0C45" w:rsidP="000F0C45">
      <w:pPr>
        <w:ind w:left="720"/>
        <w:jc w:val="both"/>
        <w:rPr>
          <w:rFonts w:asciiTheme="minorHAnsi" w:hAnsiTheme="minorHAnsi" w:cstheme="minorHAnsi"/>
        </w:rPr>
      </w:pPr>
      <w:r w:rsidRPr="00851C38">
        <w:rPr>
          <w:rFonts w:asciiTheme="minorHAnsi" w:hAnsiTheme="minorHAnsi" w:cstheme="minorHAnsi"/>
        </w:rPr>
        <w:t>Complaints about SEN provision in our school should be made to the</w:t>
      </w:r>
      <w:r w:rsidR="004709C4">
        <w:rPr>
          <w:rFonts w:asciiTheme="minorHAnsi" w:hAnsiTheme="minorHAnsi" w:cstheme="minorHAnsi"/>
        </w:rPr>
        <w:t xml:space="preserve"> SENCO</w:t>
      </w:r>
      <w:r w:rsidRPr="00851C38">
        <w:rPr>
          <w:rFonts w:asciiTheme="minorHAnsi" w:hAnsiTheme="minorHAnsi" w:cstheme="minorHAnsi"/>
        </w:rPr>
        <w:t xml:space="preserve"> in the first instance. They will then be referred to the school’s complaints policy.</w:t>
      </w:r>
    </w:p>
    <w:p w14:paraId="1DD5FC47" w14:textId="77777777" w:rsidR="000F0C45" w:rsidRPr="00851C38" w:rsidRDefault="000F0C45" w:rsidP="000F0C45">
      <w:pPr>
        <w:ind w:left="720"/>
        <w:jc w:val="both"/>
        <w:rPr>
          <w:rFonts w:asciiTheme="minorHAnsi" w:hAnsiTheme="minorHAnsi" w:cstheme="minorHAnsi"/>
          <w:lang w:val="en-US"/>
        </w:rPr>
      </w:pPr>
      <w:r w:rsidRPr="00851C38">
        <w:rPr>
          <w:rFonts w:asciiTheme="minorHAnsi" w:hAnsiTheme="minorHAnsi" w:cstheme="minorHAnsi"/>
          <w:lang w:val="en-US"/>
        </w:rPr>
        <w:t xml:space="preserve">If you are not satisfied with the school’s response, you can escalate the complaint. In some circumstances, this right also applies to the pupil themselves. </w:t>
      </w:r>
    </w:p>
    <w:p w14:paraId="353BED16" w14:textId="77777777" w:rsidR="000F0C45" w:rsidRPr="00851C38" w:rsidRDefault="000F0C45" w:rsidP="000F0C45">
      <w:pPr>
        <w:ind w:left="720"/>
        <w:jc w:val="both"/>
        <w:rPr>
          <w:rFonts w:asciiTheme="minorHAnsi" w:hAnsiTheme="minorHAnsi" w:cstheme="minorHAnsi"/>
          <w:lang w:val="en-US"/>
        </w:rPr>
      </w:pPr>
      <w:r w:rsidRPr="00851C38">
        <w:rPr>
          <w:rFonts w:asciiTheme="minorHAnsi" w:hAnsiTheme="minorHAnsi" w:cstheme="minorHAnsi"/>
          <w:lang w:val="en-US"/>
        </w:rPr>
        <w:t xml:space="preserve">To see a full explanation of suitable avenues for complaint, see pages 246 and 247 of the </w:t>
      </w:r>
      <w:hyperlink r:id="rId19" w:history="1">
        <w:r w:rsidRPr="00851C38">
          <w:rPr>
            <w:rStyle w:val="Hyperlink"/>
            <w:rFonts w:asciiTheme="minorHAnsi" w:hAnsiTheme="minorHAnsi" w:cstheme="minorHAnsi"/>
            <w:lang w:val="en-US"/>
          </w:rPr>
          <w:t>SEN Code of Practice</w:t>
        </w:r>
      </w:hyperlink>
      <w:r w:rsidRPr="00851C38">
        <w:rPr>
          <w:rFonts w:asciiTheme="minorHAnsi" w:hAnsiTheme="minorHAnsi" w:cstheme="minorHAnsi"/>
          <w:lang w:val="en-US"/>
        </w:rPr>
        <w:t xml:space="preserve">.  </w:t>
      </w:r>
    </w:p>
    <w:p w14:paraId="57032ECC" w14:textId="77777777" w:rsidR="000F0C45" w:rsidRPr="00851C38" w:rsidRDefault="000F0C45" w:rsidP="000F0C45">
      <w:pPr>
        <w:ind w:left="720"/>
        <w:jc w:val="both"/>
        <w:rPr>
          <w:rFonts w:asciiTheme="minorHAnsi" w:hAnsiTheme="minorHAnsi" w:cstheme="minorHAnsi"/>
          <w:lang w:val="en-US"/>
        </w:rPr>
      </w:pPr>
      <w:r w:rsidRPr="00851C38">
        <w:rPr>
          <w:rFonts w:asciiTheme="minorHAnsi" w:hAnsiTheme="minorHAnsi" w:cstheme="minorHAnsi"/>
        </w:rPr>
        <w:t xml:space="preserve">If you feel that our school discriminated against your child because of their SEND, you have the right to make a discrimination claim to the first-tier SEND tribunal. </w:t>
      </w:r>
      <w:r w:rsidRPr="00851C38">
        <w:rPr>
          <w:rFonts w:asciiTheme="minorHAnsi" w:hAnsiTheme="minorHAnsi" w:cstheme="minorHAnsi"/>
          <w:lang w:val="en-US"/>
        </w:rPr>
        <w:t xml:space="preserve">To find out how to make such a claim, you should visit: </w:t>
      </w:r>
      <w:hyperlink r:id="rId20" w:history="1">
        <w:r w:rsidRPr="00851C38">
          <w:rPr>
            <w:rStyle w:val="Hyperlink"/>
            <w:rFonts w:asciiTheme="minorHAnsi" w:hAnsiTheme="minorHAnsi" w:cstheme="minorHAnsi"/>
            <w:lang w:val="en-US"/>
          </w:rPr>
          <w:t>https://www.gov.uk/complain-about-school/disability-discrimination</w:t>
        </w:r>
      </w:hyperlink>
      <w:r w:rsidRPr="00851C38">
        <w:rPr>
          <w:rFonts w:asciiTheme="minorHAnsi" w:hAnsiTheme="minorHAnsi" w:cstheme="minorHAnsi"/>
          <w:lang w:val="en-US"/>
        </w:rPr>
        <w:t xml:space="preserve"> </w:t>
      </w:r>
    </w:p>
    <w:p w14:paraId="545E1DBA" w14:textId="77777777" w:rsidR="005F0A06" w:rsidRPr="000F0C45" w:rsidRDefault="005F0A06" w:rsidP="005F0A06">
      <w:pPr>
        <w:rPr>
          <w:lang w:val="en-US"/>
        </w:rPr>
      </w:pPr>
    </w:p>
    <w:p w14:paraId="23A8F4F9" w14:textId="6AA7B0B0" w:rsidR="00B25367" w:rsidRDefault="00B25367" w:rsidP="00B25367">
      <w:pPr>
        <w:pStyle w:val="Heading2"/>
        <w:rPr>
          <w:rFonts w:asciiTheme="minorHAnsi" w:hAnsiTheme="minorHAnsi" w:cstheme="minorHAnsi"/>
          <w:b/>
          <w:bCs/>
          <w:color w:val="7030A0"/>
          <w:sz w:val="22"/>
          <w:szCs w:val="22"/>
        </w:rPr>
      </w:pPr>
      <w:bookmarkStart w:id="19" w:name="_Toc144821454"/>
      <w:r>
        <w:rPr>
          <w:rFonts w:asciiTheme="minorHAnsi" w:hAnsiTheme="minorHAnsi" w:cstheme="minorHAnsi"/>
          <w:b/>
          <w:bCs/>
          <w:color w:val="7030A0"/>
          <w:sz w:val="22"/>
          <w:szCs w:val="22"/>
        </w:rPr>
        <w:t>1</w:t>
      </w:r>
      <w:r w:rsidR="00121EF8">
        <w:rPr>
          <w:rFonts w:asciiTheme="minorHAnsi" w:hAnsiTheme="minorHAnsi" w:cstheme="minorHAnsi"/>
          <w:b/>
          <w:bCs/>
          <w:color w:val="7030A0"/>
          <w:sz w:val="22"/>
          <w:szCs w:val="22"/>
        </w:rPr>
        <w:t>8</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F67344">
        <w:rPr>
          <w:rFonts w:asciiTheme="minorHAnsi" w:hAnsiTheme="minorHAnsi" w:cstheme="minorHAnsi"/>
          <w:b/>
          <w:bCs/>
          <w:color w:val="7030A0"/>
          <w:sz w:val="22"/>
          <w:szCs w:val="22"/>
        </w:rPr>
        <w:t>What support is available for me and my family?</w:t>
      </w:r>
      <w:bookmarkEnd w:id="19"/>
      <w:r w:rsidR="00F67344">
        <w:rPr>
          <w:rFonts w:asciiTheme="minorHAnsi" w:hAnsiTheme="minorHAnsi" w:cstheme="minorHAnsi"/>
          <w:b/>
          <w:bCs/>
          <w:color w:val="7030A0"/>
          <w:sz w:val="22"/>
          <w:szCs w:val="22"/>
        </w:rPr>
        <w:t xml:space="preserve"> </w:t>
      </w:r>
    </w:p>
    <w:p w14:paraId="2EFA74AE" w14:textId="77777777" w:rsidR="002341D1" w:rsidRPr="00851C38" w:rsidRDefault="002341D1" w:rsidP="002341D1">
      <w:pPr>
        <w:ind w:left="720"/>
        <w:jc w:val="both"/>
        <w:rPr>
          <w:rFonts w:asciiTheme="minorHAnsi" w:hAnsiTheme="minorHAnsi" w:cstheme="minorHAnsi"/>
        </w:rPr>
      </w:pPr>
      <w:r w:rsidRPr="00851C38">
        <w:rPr>
          <w:rFonts w:asciiTheme="minorHAnsi" w:hAnsiTheme="minorHAnsi" w:cstheme="minorHAnsi"/>
        </w:rPr>
        <w:t>If you have questions about SEND, or are struggling to cope, please get in touch to let us know. We want to support you, your child and your family.</w:t>
      </w:r>
    </w:p>
    <w:p w14:paraId="595B12D9" w14:textId="66722C32" w:rsidR="002341D1" w:rsidRPr="00851C38" w:rsidRDefault="002341D1" w:rsidP="002341D1">
      <w:pPr>
        <w:ind w:left="720"/>
        <w:jc w:val="both"/>
        <w:rPr>
          <w:rFonts w:asciiTheme="minorHAnsi" w:hAnsiTheme="minorHAnsi" w:cstheme="minorHAnsi"/>
        </w:rPr>
      </w:pPr>
      <w:r w:rsidRPr="00851C38">
        <w:rPr>
          <w:rFonts w:asciiTheme="minorHAnsi" w:hAnsiTheme="minorHAnsi" w:cstheme="minorHAnsi"/>
        </w:rPr>
        <w:t>To see what support is available to you locally, have a look at your local authority’s local offer</w:t>
      </w:r>
      <w:r w:rsidR="004203FC">
        <w:rPr>
          <w:rFonts w:asciiTheme="minorHAnsi" w:hAnsiTheme="minorHAnsi" w:cstheme="minorHAnsi"/>
        </w:rPr>
        <w:t xml:space="preserve"> page at </w:t>
      </w:r>
      <w:hyperlink r:id="rId21" w:history="1">
        <w:r w:rsidR="004203FC" w:rsidRPr="00B5090E">
          <w:rPr>
            <w:rStyle w:val="Hyperlink"/>
            <w:rFonts w:asciiTheme="minorHAnsi" w:hAnsiTheme="minorHAnsi" w:cstheme="minorHAnsi"/>
          </w:rPr>
          <w:t>https://www.blackburn.gov.uk</w:t>
        </w:r>
      </w:hyperlink>
      <w:r w:rsidR="004203FC">
        <w:rPr>
          <w:rFonts w:asciiTheme="minorHAnsi" w:hAnsiTheme="minorHAnsi" w:cstheme="minorHAnsi"/>
        </w:rPr>
        <w:t xml:space="preserve"> which </w:t>
      </w:r>
      <w:r w:rsidRPr="00851C38">
        <w:rPr>
          <w:rFonts w:asciiTheme="minorHAnsi" w:hAnsiTheme="minorHAnsi" w:cstheme="minorHAnsi"/>
        </w:rPr>
        <w:t>publishes information about the local offer on their website:</w:t>
      </w:r>
    </w:p>
    <w:p w14:paraId="3CA3AD3A" w14:textId="77777777" w:rsidR="004203FC" w:rsidRDefault="002341D1" w:rsidP="002341D1">
      <w:pPr>
        <w:ind w:left="720"/>
        <w:jc w:val="both"/>
        <w:rPr>
          <w:rFonts w:asciiTheme="minorHAnsi" w:hAnsiTheme="minorHAnsi" w:cstheme="minorHAnsi"/>
        </w:rPr>
      </w:pPr>
      <w:r w:rsidRPr="00851C38">
        <w:rPr>
          <w:rFonts w:asciiTheme="minorHAnsi" w:hAnsiTheme="minorHAnsi" w:cstheme="minorHAnsi"/>
        </w:rPr>
        <w:t>Our local special educational needs and disabilities information advice and support services (SENDIASS) organisations are</w:t>
      </w:r>
      <w:r w:rsidR="004203FC">
        <w:rPr>
          <w:rFonts w:asciiTheme="minorHAnsi" w:hAnsiTheme="minorHAnsi" w:cstheme="minorHAnsi"/>
        </w:rPr>
        <w:t xml:space="preserve"> available at:</w:t>
      </w:r>
    </w:p>
    <w:p w14:paraId="2C0DE40F" w14:textId="5B88E386" w:rsidR="004203FC" w:rsidRPr="00851C38" w:rsidRDefault="00941428" w:rsidP="004203FC">
      <w:pPr>
        <w:ind w:left="720"/>
        <w:jc w:val="both"/>
        <w:rPr>
          <w:rFonts w:asciiTheme="minorHAnsi" w:hAnsiTheme="minorHAnsi" w:cstheme="minorHAnsi"/>
        </w:rPr>
      </w:pPr>
      <w:hyperlink r:id="rId22" w:history="1">
        <w:r w:rsidR="004203FC" w:rsidRPr="00B5090E">
          <w:rPr>
            <w:rStyle w:val="Hyperlink"/>
            <w:rFonts w:asciiTheme="minorHAnsi" w:hAnsiTheme="minorHAnsi" w:cstheme="minorHAnsi"/>
          </w:rPr>
          <w:t>https://www.blackburn.gov.uk/schools-and-education/free-early-education/free-early-education-and-special-educational-needs</w:t>
        </w:r>
      </w:hyperlink>
    </w:p>
    <w:p w14:paraId="36BDA62B" w14:textId="77777777" w:rsidR="002341D1" w:rsidRPr="00851C38" w:rsidRDefault="002341D1" w:rsidP="002341D1">
      <w:pPr>
        <w:ind w:firstLine="720"/>
        <w:jc w:val="both"/>
        <w:rPr>
          <w:rFonts w:asciiTheme="minorHAnsi" w:hAnsiTheme="minorHAnsi" w:cstheme="minorHAnsi"/>
        </w:rPr>
      </w:pPr>
      <w:r w:rsidRPr="00851C38">
        <w:rPr>
          <w:rFonts w:asciiTheme="minorHAnsi" w:hAnsiTheme="minorHAnsi" w:cstheme="minorHAnsi"/>
        </w:rPr>
        <w:t>Local charities that offer information and support to families of children with SEND are:</w:t>
      </w:r>
    </w:p>
    <w:p w14:paraId="5193CF5F" w14:textId="5F2A266C" w:rsidR="004203FC" w:rsidRDefault="00941428" w:rsidP="001166C8">
      <w:pPr>
        <w:ind w:firstLine="720"/>
        <w:jc w:val="both"/>
        <w:rPr>
          <w:rFonts w:asciiTheme="minorHAnsi" w:hAnsiTheme="minorHAnsi" w:cstheme="minorHAnsi"/>
        </w:rPr>
      </w:pPr>
      <w:hyperlink r:id="rId23" w:history="1">
        <w:r w:rsidR="004203FC" w:rsidRPr="00B5090E">
          <w:rPr>
            <w:rStyle w:val="Hyperlink"/>
            <w:rFonts w:asciiTheme="minorHAnsi" w:hAnsiTheme="minorHAnsi" w:cstheme="minorHAnsi"/>
          </w:rPr>
          <w:t>https://adhdnorthwest.org.uk</w:t>
        </w:r>
      </w:hyperlink>
    </w:p>
    <w:p w14:paraId="1835DD96" w14:textId="03D9FF75" w:rsidR="00CF0FF1" w:rsidRDefault="00941428" w:rsidP="001166C8">
      <w:pPr>
        <w:ind w:firstLine="720"/>
        <w:jc w:val="both"/>
        <w:rPr>
          <w:rFonts w:asciiTheme="minorHAnsi" w:hAnsiTheme="minorHAnsi" w:cstheme="minorHAnsi"/>
        </w:rPr>
      </w:pPr>
      <w:hyperlink r:id="rId24" w:history="1">
        <w:r w:rsidR="00CF0FF1" w:rsidRPr="00B5090E">
          <w:rPr>
            <w:rStyle w:val="Hyperlink"/>
            <w:rFonts w:asciiTheme="minorHAnsi" w:hAnsiTheme="minorHAnsi" w:cstheme="minorHAnsi"/>
          </w:rPr>
          <w:t>https://elht.nhs.uk/services/paediatrics/east-lancashire-child-and-adolescent-services</w:t>
        </w:r>
      </w:hyperlink>
    </w:p>
    <w:p w14:paraId="383A336D" w14:textId="65BB221E" w:rsidR="00CF0FF1" w:rsidRDefault="00CF0FF1" w:rsidP="001166C8">
      <w:pPr>
        <w:ind w:firstLine="720"/>
        <w:jc w:val="both"/>
        <w:rPr>
          <w:rFonts w:asciiTheme="minorHAnsi" w:hAnsiTheme="minorHAnsi" w:cstheme="minorHAnsi"/>
        </w:rPr>
      </w:pPr>
      <w:r w:rsidRPr="00CF0FF1">
        <w:rPr>
          <w:rFonts w:asciiTheme="minorHAnsi" w:hAnsiTheme="minorHAnsi" w:cstheme="minorHAnsi"/>
        </w:rPr>
        <w:t>https://www.autism.org.uk/directory/u/understanding-autism-north-west</w:t>
      </w:r>
    </w:p>
    <w:p w14:paraId="27A552FC" w14:textId="77777777" w:rsidR="004203FC" w:rsidRDefault="004203FC" w:rsidP="00CF0FF1">
      <w:pPr>
        <w:jc w:val="both"/>
        <w:rPr>
          <w:rFonts w:asciiTheme="minorHAnsi" w:hAnsiTheme="minorHAnsi" w:cstheme="minorHAnsi"/>
        </w:rPr>
      </w:pPr>
    </w:p>
    <w:p w14:paraId="5EF84A51" w14:textId="73C116C7" w:rsidR="001166C8" w:rsidRPr="00851C38" w:rsidRDefault="001166C8" w:rsidP="001166C8">
      <w:pPr>
        <w:ind w:firstLine="720"/>
        <w:jc w:val="both"/>
        <w:rPr>
          <w:rFonts w:asciiTheme="minorHAnsi" w:hAnsiTheme="minorHAnsi" w:cstheme="minorHAnsi"/>
        </w:rPr>
      </w:pPr>
      <w:r w:rsidRPr="00851C38">
        <w:rPr>
          <w:rFonts w:asciiTheme="minorHAnsi" w:hAnsiTheme="minorHAnsi" w:cstheme="minorHAnsi"/>
        </w:rPr>
        <w:t>National charities that offer information and support to families of children with SEND are:</w:t>
      </w:r>
    </w:p>
    <w:p w14:paraId="7647E2A2" w14:textId="77777777" w:rsidR="001166C8" w:rsidRPr="00851C38" w:rsidRDefault="00941428" w:rsidP="001166C8">
      <w:pPr>
        <w:ind w:firstLine="720"/>
        <w:jc w:val="both"/>
        <w:rPr>
          <w:rFonts w:asciiTheme="minorHAnsi" w:hAnsiTheme="minorHAnsi" w:cstheme="minorHAnsi"/>
        </w:rPr>
      </w:pPr>
      <w:hyperlink r:id="rId25" w:history="1">
        <w:r w:rsidR="001166C8" w:rsidRPr="00851C38">
          <w:rPr>
            <w:rStyle w:val="Hyperlink"/>
            <w:rFonts w:asciiTheme="minorHAnsi" w:hAnsiTheme="minorHAnsi" w:cstheme="minorHAnsi"/>
          </w:rPr>
          <w:t>IPSEA</w:t>
        </w:r>
      </w:hyperlink>
    </w:p>
    <w:p w14:paraId="3ECE5F8E" w14:textId="77777777" w:rsidR="001166C8" w:rsidRPr="00851C38" w:rsidRDefault="00941428" w:rsidP="001166C8">
      <w:pPr>
        <w:ind w:firstLine="720"/>
        <w:jc w:val="both"/>
        <w:rPr>
          <w:rFonts w:asciiTheme="minorHAnsi" w:hAnsiTheme="minorHAnsi" w:cstheme="minorHAnsi"/>
        </w:rPr>
      </w:pPr>
      <w:hyperlink r:id="rId26" w:history="1">
        <w:r w:rsidR="001166C8" w:rsidRPr="00851C38">
          <w:rPr>
            <w:rStyle w:val="Hyperlink"/>
            <w:rFonts w:asciiTheme="minorHAnsi" w:hAnsiTheme="minorHAnsi" w:cstheme="minorHAnsi"/>
          </w:rPr>
          <w:t>SEND family support</w:t>
        </w:r>
      </w:hyperlink>
    </w:p>
    <w:p w14:paraId="0E34AA6C" w14:textId="77777777" w:rsidR="001166C8" w:rsidRPr="00851C38" w:rsidRDefault="00941428" w:rsidP="001166C8">
      <w:pPr>
        <w:ind w:firstLine="720"/>
        <w:jc w:val="both"/>
        <w:rPr>
          <w:rFonts w:asciiTheme="minorHAnsi" w:hAnsiTheme="minorHAnsi" w:cstheme="minorHAnsi"/>
        </w:rPr>
      </w:pPr>
      <w:hyperlink r:id="rId27" w:history="1">
        <w:r w:rsidR="001166C8" w:rsidRPr="00851C38">
          <w:rPr>
            <w:rStyle w:val="Hyperlink"/>
            <w:rFonts w:asciiTheme="minorHAnsi" w:hAnsiTheme="minorHAnsi" w:cstheme="minorHAnsi"/>
          </w:rPr>
          <w:t>NSPCC</w:t>
        </w:r>
      </w:hyperlink>
    </w:p>
    <w:p w14:paraId="157AB0ED" w14:textId="77777777" w:rsidR="001166C8" w:rsidRPr="00851C38" w:rsidRDefault="00941428" w:rsidP="001166C8">
      <w:pPr>
        <w:ind w:firstLine="720"/>
        <w:jc w:val="both"/>
        <w:rPr>
          <w:rFonts w:asciiTheme="minorHAnsi" w:hAnsiTheme="minorHAnsi" w:cstheme="minorHAnsi"/>
        </w:rPr>
      </w:pPr>
      <w:hyperlink r:id="rId28" w:history="1">
        <w:r w:rsidR="001166C8" w:rsidRPr="00851C38">
          <w:rPr>
            <w:rStyle w:val="Hyperlink"/>
            <w:rFonts w:asciiTheme="minorHAnsi" w:hAnsiTheme="minorHAnsi" w:cstheme="minorHAnsi"/>
          </w:rPr>
          <w:t>Family Action</w:t>
        </w:r>
      </w:hyperlink>
    </w:p>
    <w:p w14:paraId="1EE236B6" w14:textId="77777777" w:rsidR="001166C8" w:rsidRDefault="00941428" w:rsidP="001166C8">
      <w:pPr>
        <w:ind w:firstLine="720"/>
        <w:jc w:val="both"/>
        <w:rPr>
          <w:rStyle w:val="Hyperlink"/>
          <w:rFonts w:asciiTheme="minorHAnsi" w:hAnsiTheme="minorHAnsi" w:cstheme="minorHAnsi"/>
        </w:rPr>
      </w:pPr>
      <w:hyperlink r:id="rId29" w:history="1">
        <w:r w:rsidR="001166C8" w:rsidRPr="00851C38">
          <w:rPr>
            <w:rStyle w:val="Hyperlink"/>
            <w:rFonts w:asciiTheme="minorHAnsi" w:hAnsiTheme="minorHAnsi" w:cstheme="minorHAnsi"/>
          </w:rPr>
          <w:t>Special Needs Jungle</w:t>
        </w:r>
      </w:hyperlink>
    </w:p>
    <w:p w14:paraId="62C02259" w14:textId="1AE053AA" w:rsidR="00CF0FF1" w:rsidRPr="00851C38" w:rsidRDefault="00CF0FF1" w:rsidP="001166C8">
      <w:pPr>
        <w:ind w:firstLine="720"/>
        <w:jc w:val="both"/>
        <w:rPr>
          <w:rFonts w:asciiTheme="minorHAnsi" w:hAnsiTheme="minorHAnsi" w:cstheme="minorHAnsi"/>
          <w:u w:val="single"/>
          <w:lang w:val="en-US"/>
        </w:rPr>
      </w:pPr>
      <w:r>
        <w:rPr>
          <w:rStyle w:val="Hyperlink"/>
          <w:rFonts w:asciiTheme="minorHAnsi" w:hAnsiTheme="minorHAnsi" w:cstheme="minorHAnsi"/>
        </w:rPr>
        <w:t>NASEN</w:t>
      </w:r>
    </w:p>
    <w:p w14:paraId="3B032804" w14:textId="77777777" w:rsidR="00831242" w:rsidRDefault="00831242" w:rsidP="002341D1">
      <w:pPr>
        <w:pStyle w:val="Heading2"/>
        <w:ind w:firstLine="720"/>
        <w:rPr>
          <w:rFonts w:asciiTheme="minorHAnsi" w:hAnsiTheme="minorHAnsi" w:cstheme="minorHAnsi"/>
          <w:b/>
          <w:bCs/>
          <w:color w:val="7030A0"/>
          <w:sz w:val="22"/>
          <w:szCs w:val="22"/>
        </w:rPr>
      </w:pPr>
    </w:p>
    <w:p w14:paraId="34A05920" w14:textId="1520DE54" w:rsidR="00AB38A8" w:rsidRDefault="00121EF8" w:rsidP="00AB38A8">
      <w:pPr>
        <w:pStyle w:val="Heading2"/>
        <w:rPr>
          <w:rFonts w:asciiTheme="minorHAnsi" w:hAnsiTheme="minorHAnsi" w:cstheme="minorHAnsi"/>
          <w:b/>
          <w:bCs/>
          <w:color w:val="7030A0"/>
          <w:sz w:val="22"/>
          <w:szCs w:val="22"/>
        </w:rPr>
      </w:pPr>
      <w:bookmarkStart w:id="20" w:name="_Toc144821455"/>
      <w:r>
        <w:rPr>
          <w:rFonts w:asciiTheme="minorHAnsi" w:hAnsiTheme="minorHAnsi" w:cstheme="minorHAnsi"/>
          <w:b/>
          <w:bCs/>
          <w:color w:val="7030A0"/>
          <w:sz w:val="22"/>
          <w:szCs w:val="22"/>
        </w:rPr>
        <w:t>19</w:t>
      </w:r>
      <w:r w:rsidR="00B25367" w:rsidRPr="000D16AA">
        <w:rPr>
          <w:rFonts w:asciiTheme="minorHAnsi" w:hAnsiTheme="minorHAnsi" w:cstheme="minorHAnsi"/>
          <w:b/>
          <w:bCs/>
          <w:color w:val="7030A0"/>
          <w:sz w:val="22"/>
          <w:szCs w:val="22"/>
        </w:rPr>
        <w:t>.0</w:t>
      </w:r>
      <w:r w:rsidR="00B25367" w:rsidRPr="000D16AA">
        <w:rPr>
          <w:rFonts w:asciiTheme="minorHAnsi" w:hAnsiTheme="minorHAnsi" w:cstheme="minorHAnsi"/>
          <w:b/>
          <w:bCs/>
          <w:color w:val="7030A0"/>
          <w:sz w:val="22"/>
          <w:szCs w:val="22"/>
        </w:rPr>
        <w:tab/>
      </w:r>
      <w:r w:rsidR="00F67344">
        <w:rPr>
          <w:rFonts w:asciiTheme="minorHAnsi" w:hAnsiTheme="minorHAnsi" w:cstheme="minorHAnsi"/>
          <w:b/>
          <w:bCs/>
          <w:color w:val="7030A0"/>
          <w:sz w:val="22"/>
          <w:szCs w:val="22"/>
        </w:rPr>
        <w:t>Glossary</w:t>
      </w:r>
      <w:bookmarkEnd w:id="20"/>
      <w:r w:rsidR="005A781F">
        <w:rPr>
          <w:rFonts w:asciiTheme="minorHAnsi" w:hAnsiTheme="minorHAnsi" w:cstheme="minorHAnsi"/>
          <w:b/>
          <w:bCs/>
          <w:color w:val="7030A0"/>
          <w:sz w:val="22"/>
          <w:szCs w:val="22"/>
        </w:rPr>
        <w:t xml:space="preserve"> </w:t>
      </w:r>
    </w:p>
    <w:p w14:paraId="7158B220"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Access arrangements </w:t>
      </w:r>
      <w:r w:rsidRPr="00851C38">
        <w:rPr>
          <w:rFonts w:asciiTheme="minorHAnsi" w:hAnsiTheme="minorHAnsi" w:cstheme="minorHAnsi"/>
        </w:rPr>
        <w:t>– special arrangements to allow pupils with SEND to access assessments or exams</w:t>
      </w:r>
    </w:p>
    <w:p w14:paraId="72B65CCC"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Annual review </w:t>
      </w:r>
      <w:r w:rsidRPr="00851C38">
        <w:rPr>
          <w:rFonts w:asciiTheme="minorHAnsi" w:hAnsiTheme="minorHAnsi" w:cstheme="minorHAnsi"/>
        </w:rPr>
        <w:t>–</w:t>
      </w:r>
      <w:r w:rsidRPr="00851C38">
        <w:rPr>
          <w:rFonts w:asciiTheme="minorHAnsi" w:hAnsiTheme="minorHAnsi" w:cstheme="minorHAnsi"/>
          <w:b/>
          <w:bCs/>
        </w:rPr>
        <w:t xml:space="preserve"> </w:t>
      </w:r>
      <w:r w:rsidRPr="00851C38">
        <w:rPr>
          <w:rFonts w:asciiTheme="minorHAnsi" w:hAnsiTheme="minorHAnsi" w:cstheme="minorHAnsi"/>
        </w:rPr>
        <w:t>an annual meeting to review the provision in a pupil’s EHC plan</w:t>
      </w:r>
    </w:p>
    <w:p w14:paraId="591302F5"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Area of need </w:t>
      </w:r>
      <w:r w:rsidRPr="00851C38">
        <w:rPr>
          <w:rFonts w:asciiTheme="minorHAnsi" w:hAnsiTheme="minorHAnsi" w:cstheme="minorHAnsi"/>
        </w:rPr>
        <w:t>– the 4 areas of need describe different types of needs a pupil with SEND can have. The 4 areas are communication and interaction; cognition and learning; physical and/or sensory; and social, emotional and mental health needs.</w:t>
      </w:r>
    </w:p>
    <w:p w14:paraId="49654CCA"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CAMHS </w:t>
      </w:r>
      <w:r w:rsidRPr="00851C38">
        <w:rPr>
          <w:rFonts w:asciiTheme="minorHAnsi" w:hAnsiTheme="minorHAnsi" w:cstheme="minorHAnsi"/>
        </w:rPr>
        <w:t>– child and adolescent mental health services</w:t>
      </w:r>
    </w:p>
    <w:p w14:paraId="4E3FCEC7"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Differentiation </w:t>
      </w:r>
      <w:r w:rsidRPr="00851C38">
        <w:rPr>
          <w:rFonts w:asciiTheme="minorHAnsi" w:hAnsiTheme="minorHAnsi" w:cstheme="minorHAnsi"/>
        </w:rPr>
        <w:t>– when teachers adapt how they teach in response to a pupil’s needs</w:t>
      </w:r>
    </w:p>
    <w:p w14:paraId="00EC89A1"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EHC needs assessment </w:t>
      </w:r>
      <w:r w:rsidRPr="00851C38">
        <w:rPr>
          <w:rFonts w:asciiTheme="minorHAnsi" w:hAnsiTheme="minorHAnsi" w:cstheme="minorHAnsi"/>
        </w:rPr>
        <w:t>– the needs assessment is the first step on the way to securing an EHC plan. The local authority will do an assessment to decide whether a child needs an EHC plan.</w:t>
      </w:r>
    </w:p>
    <w:p w14:paraId="0D689718"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EHC plan </w:t>
      </w:r>
      <w:r w:rsidRPr="00851C38">
        <w:rPr>
          <w:rFonts w:asciiTheme="minorHAnsi" w:hAnsiTheme="minorHAnsi" w:cstheme="minorHAnsi"/>
        </w:rPr>
        <w:t>–</w:t>
      </w:r>
      <w:r w:rsidRPr="00851C38">
        <w:rPr>
          <w:rFonts w:asciiTheme="minorHAnsi" w:hAnsiTheme="minorHAnsi" w:cstheme="minorHAnsi"/>
          <w:b/>
          <w:bCs/>
        </w:rPr>
        <w:t xml:space="preserve"> </w:t>
      </w:r>
      <w:r w:rsidRPr="00851C38">
        <w:rPr>
          <w:rFonts w:asciiTheme="minorHAnsi" w:hAnsiTheme="minorHAnsi" w:cstheme="minorHAnsi"/>
        </w:rPr>
        <w:t>an education, health and care plan is a legally-binding document that sets out a child’s needs and the provision that will be put in place to meet their needs.</w:t>
      </w:r>
    </w:p>
    <w:p w14:paraId="007930A4"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First-tier tribunal/SEND tribunal </w:t>
      </w:r>
      <w:r w:rsidRPr="00851C38">
        <w:rPr>
          <w:rFonts w:asciiTheme="minorHAnsi" w:hAnsiTheme="minorHAnsi" w:cstheme="minorHAnsi"/>
        </w:rPr>
        <w:t>– a court where you can appeal against the local authority’s decisions about EHC needs assessments or plans and against discrimination by a school or local authority due to SEND</w:t>
      </w:r>
    </w:p>
    <w:p w14:paraId="444BB60B"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Graduated approach</w:t>
      </w:r>
      <w:r w:rsidRPr="00851C38">
        <w:rPr>
          <w:rFonts w:asciiTheme="minorHAnsi" w:hAnsiTheme="minorHAnsi" w:cstheme="minorHAnsi"/>
        </w:rPr>
        <w:t xml:space="preserve"> – an approach to providing SEN support in which the school provides support in successive cycles of assessing the pupil’s needs, planning the provision, implementing the plan, and reviewing the impact of the action on the pupil</w:t>
      </w:r>
    </w:p>
    <w:p w14:paraId="27939782"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Intervention </w:t>
      </w:r>
      <w:r w:rsidRPr="00851C38">
        <w:rPr>
          <w:rFonts w:asciiTheme="minorHAnsi" w:hAnsiTheme="minorHAnsi" w:cstheme="minorHAnsi"/>
        </w:rPr>
        <w:t>– a short-term, targeted approach to teaching a pupil with a specific outcome in mind </w:t>
      </w:r>
    </w:p>
    <w:p w14:paraId="642812D7"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Local offer </w:t>
      </w:r>
      <w:r w:rsidRPr="00851C38">
        <w:rPr>
          <w:rFonts w:asciiTheme="minorHAnsi" w:hAnsiTheme="minorHAnsi" w:cstheme="minorHAnsi"/>
        </w:rPr>
        <w:t>– information provided by the local authority which explains what services and support are on offer for pupils with SEN in the local area</w:t>
      </w:r>
    </w:p>
    <w:p w14:paraId="7067C048"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Outcome </w:t>
      </w:r>
      <w:r w:rsidRPr="00851C38">
        <w:rPr>
          <w:rFonts w:asciiTheme="minorHAnsi" w:hAnsiTheme="minorHAnsi" w:cstheme="minorHAnsi"/>
        </w:rPr>
        <w:t>– target for improvement for pupils with SEND. These targets don't necessarily have to be related to academic attainment </w:t>
      </w:r>
    </w:p>
    <w:p w14:paraId="574885DD"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Reasonable adjustments </w:t>
      </w:r>
      <w:r w:rsidRPr="00851C38">
        <w:rPr>
          <w:rFonts w:asciiTheme="minorHAnsi" w:hAnsiTheme="minorHAnsi" w:cstheme="minorHAnsi"/>
        </w:rPr>
        <w:t>– changes that the school must make to remove or reduce any disadvantages caused by a child’s disability  </w:t>
      </w:r>
    </w:p>
    <w:p w14:paraId="144444EE"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SENCO </w:t>
      </w:r>
      <w:r w:rsidRPr="00851C38">
        <w:rPr>
          <w:rFonts w:asciiTheme="minorHAnsi" w:hAnsiTheme="minorHAnsi" w:cstheme="minorHAnsi"/>
        </w:rPr>
        <w:t xml:space="preserve">– the special educational needs co-ordinator </w:t>
      </w:r>
    </w:p>
    <w:p w14:paraId="1A15298B"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SEN </w:t>
      </w:r>
      <w:r w:rsidRPr="00851C38">
        <w:rPr>
          <w:rFonts w:asciiTheme="minorHAnsi" w:hAnsiTheme="minorHAnsi" w:cstheme="minorHAnsi"/>
        </w:rPr>
        <w:t>– special educational needs</w:t>
      </w:r>
    </w:p>
    <w:p w14:paraId="38E76D1F" w14:textId="77777777" w:rsidR="00676108" w:rsidRPr="00851C38" w:rsidRDefault="00676108" w:rsidP="00676108">
      <w:pPr>
        <w:ind w:left="709"/>
        <w:jc w:val="both"/>
        <w:rPr>
          <w:rFonts w:asciiTheme="minorHAnsi" w:hAnsiTheme="minorHAnsi" w:cstheme="minorHAnsi"/>
        </w:rPr>
      </w:pPr>
      <w:r w:rsidRPr="00851C38">
        <w:rPr>
          <w:rFonts w:asciiTheme="minorHAnsi" w:hAnsiTheme="minorHAnsi" w:cstheme="minorHAnsi"/>
          <w:b/>
          <w:bCs/>
        </w:rPr>
        <w:t>SEND</w:t>
      </w:r>
      <w:r w:rsidRPr="00851C38">
        <w:rPr>
          <w:rFonts w:asciiTheme="minorHAnsi" w:hAnsiTheme="minorHAnsi" w:cstheme="minorHAnsi"/>
        </w:rPr>
        <w:t xml:space="preserve"> – special educational needs and disabilities</w:t>
      </w:r>
    </w:p>
    <w:p w14:paraId="21521DDF" w14:textId="77777777" w:rsidR="00676108" w:rsidRPr="00851C38" w:rsidRDefault="00676108" w:rsidP="00676108">
      <w:pPr>
        <w:ind w:left="709"/>
        <w:jc w:val="both"/>
        <w:rPr>
          <w:rFonts w:asciiTheme="minorHAnsi" w:hAnsiTheme="minorHAnsi" w:cstheme="minorHAnsi"/>
        </w:rPr>
      </w:pPr>
      <w:r w:rsidRPr="00851C38">
        <w:rPr>
          <w:rFonts w:asciiTheme="minorHAnsi" w:hAnsiTheme="minorHAnsi" w:cstheme="minorHAnsi"/>
          <w:b/>
          <w:bCs/>
        </w:rPr>
        <w:t>SEND Code of Practice</w:t>
      </w:r>
      <w:r w:rsidRPr="00851C38">
        <w:rPr>
          <w:rFonts w:asciiTheme="minorHAnsi" w:hAnsiTheme="minorHAnsi" w:cstheme="minorHAnsi"/>
        </w:rPr>
        <w:t xml:space="preserve"> – the statutory guidance that schools must follow to support children with SEND</w:t>
      </w:r>
    </w:p>
    <w:p w14:paraId="6650C528" w14:textId="77777777" w:rsidR="00676108" w:rsidRPr="00851C38" w:rsidRDefault="00676108" w:rsidP="00676108">
      <w:pPr>
        <w:ind w:left="709"/>
        <w:jc w:val="both"/>
        <w:rPr>
          <w:rFonts w:asciiTheme="minorHAnsi" w:hAnsiTheme="minorHAnsi" w:cstheme="minorHAnsi"/>
        </w:rPr>
      </w:pPr>
      <w:r w:rsidRPr="00851C38">
        <w:rPr>
          <w:rFonts w:asciiTheme="minorHAnsi" w:hAnsiTheme="minorHAnsi" w:cstheme="minorHAnsi"/>
          <w:b/>
          <w:bCs/>
        </w:rPr>
        <w:t>SEN information report</w:t>
      </w:r>
      <w:r w:rsidRPr="00851C38">
        <w:rPr>
          <w:rFonts w:asciiTheme="minorHAnsi" w:hAnsiTheme="minorHAnsi" w:cstheme="minorHAnsi"/>
        </w:rPr>
        <w:t xml:space="preserve"> – a report that schools must publish on their website, that explains how the school supports pupils with SEN</w:t>
      </w:r>
    </w:p>
    <w:p w14:paraId="43A884DE"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SEN support </w:t>
      </w:r>
      <w:r w:rsidRPr="00851C38">
        <w:rPr>
          <w:rFonts w:asciiTheme="minorHAnsi" w:hAnsiTheme="minorHAnsi" w:cstheme="minorHAnsi"/>
        </w:rPr>
        <w:t>– special educational provision which meets the needs of pupils with SEN</w:t>
      </w:r>
    </w:p>
    <w:p w14:paraId="32FE23B9" w14:textId="77777777" w:rsidR="00676108" w:rsidRPr="00851C38" w:rsidRDefault="00676108" w:rsidP="00676108">
      <w:pPr>
        <w:ind w:left="709"/>
        <w:jc w:val="both"/>
        <w:rPr>
          <w:rFonts w:asciiTheme="minorHAnsi" w:hAnsiTheme="minorHAnsi" w:cstheme="minorHAnsi"/>
        </w:rPr>
      </w:pPr>
      <w:r w:rsidRPr="00851C38">
        <w:rPr>
          <w:rFonts w:asciiTheme="minorHAnsi" w:hAnsiTheme="minorHAnsi" w:cstheme="minorHAnsi"/>
          <w:b/>
          <w:bCs/>
        </w:rPr>
        <w:t>Transition</w:t>
      </w:r>
      <w:r w:rsidRPr="00851C38">
        <w:rPr>
          <w:rFonts w:asciiTheme="minorHAnsi" w:hAnsiTheme="minorHAnsi" w:cstheme="minorHAnsi"/>
        </w:rPr>
        <w:t xml:space="preserve"> – when a pupil moves between years, phases, schools or institutions or life stages</w:t>
      </w:r>
    </w:p>
    <w:p w14:paraId="0B3F2E6A" w14:textId="12CF5AEE" w:rsidR="005F0A06" w:rsidRPr="005F0A06" w:rsidRDefault="005F0A06" w:rsidP="0019121D">
      <w:pPr>
        <w:ind w:left="709"/>
      </w:pPr>
    </w:p>
    <w:sectPr w:rsidR="005F0A06" w:rsidRPr="005F0A06" w:rsidSect="000C4E51">
      <w:headerReference w:type="default" r:id="rId30"/>
      <w:footerReference w:type="even" r:id="rId31"/>
      <w:footerReference w:type="defaul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128D7" w14:textId="77777777" w:rsidR="0067674C" w:rsidRDefault="0067674C" w:rsidP="005B2EA0">
      <w:pPr>
        <w:spacing w:after="0" w:line="240" w:lineRule="auto"/>
      </w:pPr>
      <w:r>
        <w:separator/>
      </w:r>
    </w:p>
  </w:endnote>
  <w:endnote w:type="continuationSeparator" w:id="0">
    <w:p w14:paraId="164F3FCC" w14:textId="77777777" w:rsidR="0067674C" w:rsidRDefault="0067674C" w:rsidP="005B2EA0">
      <w:pPr>
        <w:spacing w:after="0" w:line="240" w:lineRule="auto"/>
      </w:pPr>
      <w:r>
        <w:continuationSeparator/>
      </w:r>
    </w:p>
  </w:endnote>
  <w:endnote w:type="continuationNotice" w:id="1">
    <w:p w14:paraId="704FEC12" w14:textId="77777777" w:rsidR="0067674C" w:rsidRDefault="00676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61F0CAAB"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41428">
          <w:rPr>
            <w:rStyle w:val="PageNumber"/>
            <w:noProof/>
          </w:rPr>
          <w:t>2</w:t>
        </w:r>
        <w:r>
          <w:rPr>
            <w:rStyle w:val="PageNumber"/>
          </w:rPr>
          <w:fldChar w:fldCharType="end"/>
        </w:r>
      </w:p>
    </w:sdtContent>
  </w:sdt>
  <w:p w14:paraId="370F88AE" w14:textId="77777777" w:rsidR="000D16AA" w:rsidRDefault="000D16A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7"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294E3" w14:textId="77777777" w:rsidR="0067674C" w:rsidRDefault="0067674C" w:rsidP="005B2EA0">
      <w:pPr>
        <w:spacing w:after="0" w:line="240" w:lineRule="auto"/>
      </w:pPr>
      <w:r>
        <w:separator/>
      </w:r>
    </w:p>
  </w:footnote>
  <w:footnote w:type="continuationSeparator" w:id="0">
    <w:p w14:paraId="54B1C7B8" w14:textId="77777777" w:rsidR="0067674C" w:rsidRDefault="0067674C" w:rsidP="005B2EA0">
      <w:pPr>
        <w:spacing w:after="0" w:line="240" w:lineRule="auto"/>
      </w:pPr>
      <w:r>
        <w:continuationSeparator/>
      </w:r>
    </w:p>
  </w:footnote>
  <w:footnote w:type="continuationNotice" w:id="1">
    <w:p w14:paraId="33137297" w14:textId="77777777" w:rsidR="0067674C" w:rsidRDefault="006767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23138480" w:rsidR="000D16AA" w:rsidRDefault="000D16A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09.25pt;height:332.25pt" o:bullet="t">
        <v:imagedata r:id="rId1" o:title="TK_LOGO_POINTER_RGB_bullet_blue"/>
      </v:shape>
    </w:pict>
  </w:numPicBullet>
  <w:abstractNum w:abstractNumId="0"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 w15:restartNumberingAfterBreak="0">
    <w:nsid w:val="01067588"/>
    <w:multiLevelType w:val="hybridMultilevel"/>
    <w:tmpl w:val="46DE46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C4551E5"/>
    <w:multiLevelType w:val="hybridMultilevel"/>
    <w:tmpl w:val="086C9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D7EFB"/>
    <w:multiLevelType w:val="hybridMultilevel"/>
    <w:tmpl w:val="6546AF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84E2B6E"/>
    <w:multiLevelType w:val="hybridMultilevel"/>
    <w:tmpl w:val="8E40BC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94CBD"/>
    <w:multiLevelType w:val="hybridMultilevel"/>
    <w:tmpl w:val="628282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D80BEB"/>
    <w:multiLevelType w:val="hybridMultilevel"/>
    <w:tmpl w:val="D166B1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2553D"/>
    <w:multiLevelType w:val="hybridMultilevel"/>
    <w:tmpl w:val="B8A4F8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13"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4" w15:restartNumberingAfterBreak="0">
    <w:nsid w:val="28BC7ACC"/>
    <w:multiLevelType w:val="hybridMultilevel"/>
    <w:tmpl w:val="948680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16" w15:restartNumberingAfterBreak="0">
    <w:nsid w:val="29D874D8"/>
    <w:multiLevelType w:val="hybridMultilevel"/>
    <w:tmpl w:val="AD426E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D53876"/>
    <w:multiLevelType w:val="hybridMultilevel"/>
    <w:tmpl w:val="F12A77CA"/>
    <w:lvl w:ilvl="0" w:tplc="D0828CD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3CB418D7"/>
    <w:multiLevelType w:val="hybridMultilevel"/>
    <w:tmpl w:val="4D80B0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D41B96"/>
    <w:multiLevelType w:val="hybridMultilevel"/>
    <w:tmpl w:val="1108BF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E04B24"/>
    <w:multiLevelType w:val="hybridMultilevel"/>
    <w:tmpl w:val="B434BE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D69B2"/>
    <w:multiLevelType w:val="hybridMultilevel"/>
    <w:tmpl w:val="26D05F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163C68"/>
    <w:multiLevelType w:val="hybridMultilevel"/>
    <w:tmpl w:val="305C9220"/>
    <w:lvl w:ilvl="0" w:tplc="08090005">
      <w:start w:val="1"/>
      <w:numFmt w:val="bullet"/>
      <w:lvlText w:val=""/>
      <w:lvlJc w:val="left"/>
      <w:pPr>
        <w:ind w:left="775" w:hanging="360"/>
      </w:pPr>
      <w:rPr>
        <w:rFonts w:ascii="Wingdings" w:hAnsi="Wingdings" w:hint="default"/>
      </w:rPr>
    </w:lvl>
    <w:lvl w:ilvl="1" w:tplc="08090003">
      <w:start w:val="1"/>
      <w:numFmt w:val="bullet"/>
      <w:lvlText w:val="o"/>
      <w:lvlJc w:val="left"/>
      <w:pPr>
        <w:ind w:left="1495" w:hanging="360"/>
      </w:pPr>
      <w:rPr>
        <w:rFonts w:ascii="Courier New" w:hAnsi="Courier New" w:cs="Courier New" w:hint="default"/>
      </w:rPr>
    </w:lvl>
    <w:lvl w:ilvl="2" w:tplc="08090005">
      <w:start w:val="1"/>
      <w:numFmt w:val="bullet"/>
      <w:lvlText w:val=""/>
      <w:lvlJc w:val="left"/>
      <w:pPr>
        <w:ind w:left="2215" w:hanging="360"/>
      </w:pPr>
      <w:rPr>
        <w:rFonts w:ascii="Wingdings" w:hAnsi="Wingdings" w:hint="default"/>
      </w:rPr>
    </w:lvl>
    <w:lvl w:ilvl="3" w:tplc="08090001">
      <w:start w:val="1"/>
      <w:numFmt w:val="bullet"/>
      <w:lvlText w:val=""/>
      <w:lvlJc w:val="left"/>
      <w:pPr>
        <w:ind w:left="2935" w:hanging="360"/>
      </w:pPr>
      <w:rPr>
        <w:rFonts w:ascii="Symbol" w:hAnsi="Symbol" w:hint="default"/>
      </w:rPr>
    </w:lvl>
    <w:lvl w:ilvl="4" w:tplc="08090003">
      <w:start w:val="1"/>
      <w:numFmt w:val="bullet"/>
      <w:lvlText w:val="o"/>
      <w:lvlJc w:val="left"/>
      <w:pPr>
        <w:ind w:left="3655" w:hanging="360"/>
      </w:pPr>
      <w:rPr>
        <w:rFonts w:ascii="Courier New" w:hAnsi="Courier New" w:cs="Courier New" w:hint="default"/>
      </w:rPr>
    </w:lvl>
    <w:lvl w:ilvl="5" w:tplc="08090005">
      <w:start w:val="1"/>
      <w:numFmt w:val="bullet"/>
      <w:lvlText w:val=""/>
      <w:lvlJc w:val="left"/>
      <w:pPr>
        <w:ind w:left="4375" w:hanging="360"/>
      </w:pPr>
      <w:rPr>
        <w:rFonts w:ascii="Wingdings" w:hAnsi="Wingdings" w:hint="default"/>
      </w:rPr>
    </w:lvl>
    <w:lvl w:ilvl="6" w:tplc="08090001">
      <w:start w:val="1"/>
      <w:numFmt w:val="bullet"/>
      <w:lvlText w:val=""/>
      <w:lvlJc w:val="left"/>
      <w:pPr>
        <w:ind w:left="5095" w:hanging="360"/>
      </w:pPr>
      <w:rPr>
        <w:rFonts w:ascii="Symbol" w:hAnsi="Symbol" w:hint="default"/>
      </w:rPr>
    </w:lvl>
    <w:lvl w:ilvl="7" w:tplc="08090003">
      <w:start w:val="1"/>
      <w:numFmt w:val="bullet"/>
      <w:lvlText w:val="o"/>
      <w:lvlJc w:val="left"/>
      <w:pPr>
        <w:ind w:left="5815" w:hanging="360"/>
      </w:pPr>
      <w:rPr>
        <w:rFonts w:ascii="Courier New" w:hAnsi="Courier New" w:cs="Courier New" w:hint="default"/>
      </w:rPr>
    </w:lvl>
    <w:lvl w:ilvl="8" w:tplc="08090005">
      <w:start w:val="1"/>
      <w:numFmt w:val="bullet"/>
      <w:lvlText w:val=""/>
      <w:lvlJc w:val="left"/>
      <w:pPr>
        <w:ind w:left="6535" w:hanging="360"/>
      </w:pPr>
      <w:rPr>
        <w:rFonts w:ascii="Wingdings" w:hAnsi="Wingdings" w:hint="default"/>
      </w:rPr>
    </w:lvl>
  </w:abstractNum>
  <w:abstractNum w:abstractNumId="29" w15:restartNumberingAfterBreak="0">
    <w:nsid w:val="57971239"/>
    <w:multiLevelType w:val="hybridMultilevel"/>
    <w:tmpl w:val="0F64F57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2AE07A3"/>
    <w:multiLevelType w:val="hybridMultilevel"/>
    <w:tmpl w:val="66CAC2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B844CD"/>
    <w:multiLevelType w:val="hybridMultilevel"/>
    <w:tmpl w:val="3C4695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3" w15:restartNumberingAfterBreak="0">
    <w:nsid w:val="6CA24A43"/>
    <w:multiLevelType w:val="hybridMultilevel"/>
    <w:tmpl w:val="6CD46E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F75970"/>
    <w:multiLevelType w:val="hybridMultilevel"/>
    <w:tmpl w:val="A78AF33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6"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5"/>
  </w:num>
  <w:num w:numId="2">
    <w:abstractNumId w:val="3"/>
  </w:num>
  <w:num w:numId="3">
    <w:abstractNumId w:val="4"/>
  </w:num>
  <w:num w:numId="4">
    <w:abstractNumId w:val="7"/>
  </w:num>
  <w:num w:numId="5">
    <w:abstractNumId w:val="36"/>
  </w:num>
  <w:num w:numId="6">
    <w:abstractNumId w:val="1"/>
  </w:num>
  <w:num w:numId="7">
    <w:abstractNumId w:val="15"/>
  </w:num>
  <w:num w:numId="8">
    <w:abstractNumId w:val="21"/>
  </w:num>
  <w:num w:numId="9">
    <w:abstractNumId w:val="12"/>
  </w:num>
  <w:num w:numId="10">
    <w:abstractNumId w:val="18"/>
  </w:num>
  <w:num w:numId="11">
    <w:abstractNumId w:val="25"/>
  </w:num>
  <w:num w:numId="12">
    <w:abstractNumId w:val="22"/>
  </w:num>
  <w:num w:numId="13">
    <w:abstractNumId w:val="26"/>
  </w:num>
  <w:num w:numId="14">
    <w:abstractNumId w:val="0"/>
  </w:num>
  <w:num w:numId="15">
    <w:abstractNumId w:val="13"/>
  </w:num>
  <w:num w:numId="16">
    <w:abstractNumId w:val="32"/>
  </w:num>
  <w:num w:numId="17">
    <w:abstractNumId w:val="19"/>
  </w:num>
  <w:num w:numId="18">
    <w:abstractNumId w:val="6"/>
  </w:num>
  <w:num w:numId="19">
    <w:abstractNumId w:val="29"/>
  </w:num>
  <w:num w:numId="20">
    <w:abstractNumId w:val="10"/>
  </w:num>
  <w:num w:numId="21">
    <w:abstractNumId w:val="34"/>
  </w:num>
  <w:num w:numId="22">
    <w:abstractNumId w:val="24"/>
  </w:num>
  <w:num w:numId="23">
    <w:abstractNumId w:val="8"/>
  </w:num>
  <w:num w:numId="24">
    <w:abstractNumId w:val="14"/>
  </w:num>
  <w:num w:numId="25">
    <w:abstractNumId w:val="2"/>
  </w:num>
  <w:num w:numId="26">
    <w:abstractNumId w:val="5"/>
  </w:num>
  <w:num w:numId="27">
    <w:abstractNumId w:val="20"/>
  </w:num>
  <w:num w:numId="28">
    <w:abstractNumId w:val="28"/>
  </w:num>
  <w:num w:numId="29">
    <w:abstractNumId w:val="31"/>
  </w:num>
  <w:num w:numId="30">
    <w:abstractNumId w:val="16"/>
  </w:num>
  <w:num w:numId="31">
    <w:abstractNumId w:val="11"/>
  </w:num>
  <w:num w:numId="32">
    <w:abstractNumId w:val="27"/>
  </w:num>
  <w:num w:numId="33">
    <w:abstractNumId w:val="30"/>
  </w:num>
  <w:num w:numId="34">
    <w:abstractNumId w:val="33"/>
  </w:num>
  <w:num w:numId="35">
    <w:abstractNumId w:val="23"/>
  </w:num>
  <w:num w:numId="36">
    <w:abstractNumId w:val="9"/>
  </w:num>
  <w:num w:numId="37">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01C91"/>
    <w:rsid w:val="00003B2B"/>
    <w:rsid w:val="00035E6C"/>
    <w:rsid w:val="000411D5"/>
    <w:rsid w:val="0004510D"/>
    <w:rsid w:val="000514F6"/>
    <w:rsid w:val="0005443D"/>
    <w:rsid w:val="00063228"/>
    <w:rsid w:val="00064490"/>
    <w:rsid w:val="00082705"/>
    <w:rsid w:val="0009268C"/>
    <w:rsid w:val="000943A5"/>
    <w:rsid w:val="000B4C29"/>
    <w:rsid w:val="000C49D1"/>
    <w:rsid w:val="000C4E51"/>
    <w:rsid w:val="000D049D"/>
    <w:rsid w:val="000D16AA"/>
    <w:rsid w:val="000D1740"/>
    <w:rsid w:val="000E27CD"/>
    <w:rsid w:val="000E4E64"/>
    <w:rsid w:val="000E5F8A"/>
    <w:rsid w:val="000E702C"/>
    <w:rsid w:val="000F0C45"/>
    <w:rsid w:val="000F4892"/>
    <w:rsid w:val="00110849"/>
    <w:rsid w:val="001166C8"/>
    <w:rsid w:val="00121EF8"/>
    <w:rsid w:val="001312EB"/>
    <w:rsid w:val="00131C63"/>
    <w:rsid w:val="00132145"/>
    <w:rsid w:val="001324C7"/>
    <w:rsid w:val="001331C4"/>
    <w:rsid w:val="001429EE"/>
    <w:rsid w:val="00147637"/>
    <w:rsid w:val="00161ABC"/>
    <w:rsid w:val="00171A77"/>
    <w:rsid w:val="0019121D"/>
    <w:rsid w:val="00191CB0"/>
    <w:rsid w:val="001A797C"/>
    <w:rsid w:val="001A7D20"/>
    <w:rsid w:val="001B57D9"/>
    <w:rsid w:val="001B5F67"/>
    <w:rsid w:val="001D5350"/>
    <w:rsid w:val="001F7729"/>
    <w:rsid w:val="00214538"/>
    <w:rsid w:val="00214B31"/>
    <w:rsid w:val="00215DFA"/>
    <w:rsid w:val="0022472A"/>
    <w:rsid w:val="002341D1"/>
    <w:rsid w:val="00245BC8"/>
    <w:rsid w:val="00265096"/>
    <w:rsid w:val="0026707F"/>
    <w:rsid w:val="002735BA"/>
    <w:rsid w:val="00281412"/>
    <w:rsid w:val="002819B1"/>
    <w:rsid w:val="00290A0D"/>
    <w:rsid w:val="00296BDA"/>
    <w:rsid w:val="002A22EC"/>
    <w:rsid w:val="002A2F07"/>
    <w:rsid w:val="002A4AF3"/>
    <w:rsid w:val="002B67B0"/>
    <w:rsid w:val="002C2D55"/>
    <w:rsid w:val="002C3969"/>
    <w:rsid w:val="002F10C2"/>
    <w:rsid w:val="002F2324"/>
    <w:rsid w:val="002F3443"/>
    <w:rsid w:val="00301FB7"/>
    <w:rsid w:val="00307E27"/>
    <w:rsid w:val="00323AB6"/>
    <w:rsid w:val="003356B6"/>
    <w:rsid w:val="0034636A"/>
    <w:rsid w:val="003526E2"/>
    <w:rsid w:val="00382AEF"/>
    <w:rsid w:val="00390EC7"/>
    <w:rsid w:val="00392D9D"/>
    <w:rsid w:val="003A2E78"/>
    <w:rsid w:val="003B124A"/>
    <w:rsid w:val="003C011A"/>
    <w:rsid w:val="003C2DDA"/>
    <w:rsid w:val="003D4062"/>
    <w:rsid w:val="003D4408"/>
    <w:rsid w:val="003D5B02"/>
    <w:rsid w:val="003F727C"/>
    <w:rsid w:val="004050CB"/>
    <w:rsid w:val="00406DBD"/>
    <w:rsid w:val="004105C1"/>
    <w:rsid w:val="004203FC"/>
    <w:rsid w:val="004627BA"/>
    <w:rsid w:val="0046377D"/>
    <w:rsid w:val="00463F33"/>
    <w:rsid w:val="00466DEA"/>
    <w:rsid w:val="004709C4"/>
    <w:rsid w:val="00474FD3"/>
    <w:rsid w:val="00495437"/>
    <w:rsid w:val="00497812"/>
    <w:rsid w:val="004B5FC2"/>
    <w:rsid w:val="004C284E"/>
    <w:rsid w:val="004C4313"/>
    <w:rsid w:val="004E2012"/>
    <w:rsid w:val="004F070C"/>
    <w:rsid w:val="004F299A"/>
    <w:rsid w:val="005008AD"/>
    <w:rsid w:val="005067BF"/>
    <w:rsid w:val="00513617"/>
    <w:rsid w:val="00523E0B"/>
    <w:rsid w:val="00527307"/>
    <w:rsid w:val="00527327"/>
    <w:rsid w:val="005348E5"/>
    <w:rsid w:val="00535F70"/>
    <w:rsid w:val="0055503E"/>
    <w:rsid w:val="00556CB1"/>
    <w:rsid w:val="005625D9"/>
    <w:rsid w:val="005722FC"/>
    <w:rsid w:val="005752A8"/>
    <w:rsid w:val="00586CE9"/>
    <w:rsid w:val="0059794F"/>
    <w:rsid w:val="005A3283"/>
    <w:rsid w:val="005A781F"/>
    <w:rsid w:val="005B2EA0"/>
    <w:rsid w:val="005C1497"/>
    <w:rsid w:val="005C5278"/>
    <w:rsid w:val="005D6810"/>
    <w:rsid w:val="005F0A06"/>
    <w:rsid w:val="00603152"/>
    <w:rsid w:val="00606D72"/>
    <w:rsid w:val="00616AC3"/>
    <w:rsid w:val="00622996"/>
    <w:rsid w:val="00627A4D"/>
    <w:rsid w:val="006303ED"/>
    <w:rsid w:val="0063297D"/>
    <w:rsid w:val="0063633B"/>
    <w:rsid w:val="0064169F"/>
    <w:rsid w:val="00641E71"/>
    <w:rsid w:val="006476AC"/>
    <w:rsid w:val="00663977"/>
    <w:rsid w:val="0067367A"/>
    <w:rsid w:val="00673885"/>
    <w:rsid w:val="00676108"/>
    <w:rsid w:val="0067674C"/>
    <w:rsid w:val="00692A04"/>
    <w:rsid w:val="00692E2F"/>
    <w:rsid w:val="006A6586"/>
    <w:rsid w:val="006A7E4D"/>
    <w:rsid w:val="006B2898"/>
    <w:rsid w:val="006D00E6"/>
    <w:rsid w:val="006D7705"/>
    <w:rsid w:val="006E5EB6"/>
    <w:rsid w:val="00700E7F"/>
    <w:rsid w:val="00703BC9"/>
    <w:rsid w:val="00722411"/>
    <w:rsid w:val="00724534"/>
    <w:rsid w:val="00737C90"/>
    <w:rsid w:val="007524D7"/>
    <w:rsid w:val="007619E7"/>
    <w:rsid w:val="007677B2"/>
    <w:rsid w:val="00771039"/>
    <w:rsid w:val="00772FCC"/>
    <w:rsid w:val="00796237"/>
    <w:rsid w:val="007A3294"/>
    <w:rsid w:val="007B4E40"/>
    <w:rsid w:val="007B64D1"/>
    <w:rsid w:val="007D2464"/>
    <w:rsid w:val="007D55C7"/>
    <w:rsid w:val="007F0056"/>
    <w:rsid w:val="007F29AA"/>
    <w:rsid w:val="00804F68"/>
    <w:rsid w:val="008066E5"/>
    <w:rsid w:val="00831242"/>
    <w:rsid w:val="008359B6"/>
    <w:rsid w:val="0086379B"/>
    <w:rsid w:val="00884F7D"/>
    <w:rsid w:val="0088692E"/>
    <w:rsid w:val="008921FF"/>
    <w:rsid w:val="0089254E"/>
    <w:rsid w:val="008B1DA8"/>
    <w:rsid w:val="008C009C"/>
    <w:rsid w:val="008E77A2"/>
    <w:rsid w:val="008F2311"/>
    <w:rsid w:val="00916770"/>
    <w:rsid w:val="00927EDF"/>
    <w:rsid w:val="00940CAA"/>
    <w:rsid w:val="00941428"/>
    <w:rsid w:val="00941439"/>
    <w:rsid w:val="009434F1"/>
    <w:rsid w:val="00954F5A"/>
    <w:rsid w:val="00956AB1"/>
    <w:rsid w:val="00971151"/>
    <w:rsid w:val="009B195F"/>
    <w:rsid w:val="009B3638"/>
    <w:rsid w:val="009C1CD4"/>
    <w:rsid w:val="009C5547"/>
    <w:rsid w:val="009C56E4"/>
    <w:rsid w:val="009C72B0"/>
    <w:rsid w:val="00A10A79"/>
    <w:rsid w:val="00A175B9"/>
    <w:rsid w:val="00A35728"/>
    <w:rsid w:val="00A40051"/>
    <w:rsid w:val="00A419C5"/>
    <w:rsid w:val="00A44BBD"/>
    <w:rsid w:val="00A53306"/>
    <w:rsid w:val="00A54513"/>
    <w:rsid w:val="00A56233"/>
    <w:rsid w:val="00A6521B"/>
    <w:rsid w:val="00A82590"/>
    <w:rsid w:val="00A86113"/>
    <w:rsid w:val="00AA0516"/>
    <w:rsid w:val="00AB38A8"/>
    <w:rsid w:val="00AC1359"/>
    <w:rsid w:val="00AD05F6"/>
    <w:rsid w:val="00AD441B"/>
    <w:rsid w:val="00AE686A"/>
    <w:rsid w:val="00AF1DE2"/>
    <w:rsid w:val="00AF452A"/>
    <w:rsid w:val="00AF4DB6"/>
    <w:rsid w:val="00B03E91"/>
    <w:rsid w:val="00B111E4"/>
    <w:rsid w:val="00B25367"/>
    <w:rsid w:val="00B37D51"/>
    <w:rsid w:val="00B44656"/>
    <w:rsid w:val="00B46BD4"/>
    <w:rsid w:val="00B50470"/>
    <w:rsid w:val="00B53CAC"/>
    <w:rsid w:val="00B61044"/>
    <w:rsid w:val="00B64B2A"/>
    <w:rsid w:val="00B71D50"/>
    <w:rsid w:val="00B774AC"/>
    <w:rsid w:val="00B77A1C"/>
    <w:rsid w:val="00B913EF"/>
    <w:rsid w:val="00B95166"/>
    <w:rsid w:val="00BA3EEB"/>
    <w:rsid w:val="00BB7BCA"/>
    <w:rsid w:val="00BC00F6"/>
    <w:rsid w:val="00BE1CEC"/>
    <w:rsid w:val="00BF109E"/>
    <w:rsid w:val="00BF2E38"/>
    <w:rsid w:val="00C12554"/>
    <w:rsid w:val="00C23BDA"/>
    <w:rsid w:val="00C24DB2"/>
    <w:rsid w:val="00C34D29"/>
    <w:rsid w:val="00C529E1"/>
    <w:rsid w:val="00C67785"/>
    <w:rsid w:val="00CA51E5"/>
    <w:rsid w:val="00CA776A"/>
    <w:rsid w:val="00CB246D"/>
    <w:rsid w:val="00CB2563"/>
    <w:rsid w:val="00CC2159"/>
    <w:rsid w:val="00CD1022"/>
    <w:rsid w:val="00CD198D"/>
    <w:rsid w:val="00CE67B6"/>
    <w:rsid w:val="00CF0FF1"/>
    <w:rsid w:val="00CF13EC"/>
    <w:rsid w:val="00D007F3"/>
    <w:rsid w:val="00D00B3F"/>
    <w:rsid w:val="00D05C16"/>
    <w:rsid w:val="00D079C4"/>
    <w:rsid w:val="00D159AD"/>
    <w:rsid w:val="00D1603A"/>
    <w:rsid w:val="00D24AE8"/>
    <w:rsid w:val="00D80C48"/>
    <w:rsid w:val="00D94ABC"/>
    <w:rsid w:val="00DA6775"/>
    <w:rsid w:val="00DC144C"/>
    <w:rsid w:val="00DD7853"/>
    <w:rsid w:val="00DE058C"/>
    <w:rsid w:val="00DE7A12"/>
    <w:rsid w:val="00E0679A"/>
    <w:rsid w:val="00E13E26"/>
    <w:rsid w:val="00E25CE3"/>
    <w:rsid w:val="00E34C02"/>
    <w:rsid w:val="00E43FBF"/>
    <w:rsid w:val="00E5319E"/>
    <w:rsid w:val="00E531AF"/>
    <w:rsid w:val="00E61984"/>
    <w:rsid w:val="00E628D4"/>
    <w:rsid w:val="00E856C0"/>
    <w:rsid w:val="00E96334"/>
    <w:rsid w:val="00EA7A83"/>
    <w:rsid w:val="00EB24B5"/>
    <w:rsid w:val="00EB4060"/>
    <w:rsid w:val="00EB541B"/>
    <w:rsid w:val="00EC78B9"/>
    <w:rsid w:val="00ED2180"/>
    <w:rsid w:val="00EF6989"/>
    <w:rsid w:val="00F02BB7"/>
    <w:rsid w:val="00F0427C"/>
    <w:rsid w:val="00F1087F"/>
    <w:rsid w:val="00F177B7"/>
    <w:rsid w:val="00F24001"/>
    <w:rsid w:val="00F31233"/>
    <w:rsid w:val="00F322F8"/>
    <w:rsid w:val="00F33129"/>
    <w:rsid w:val="00F447B2"/>
    <w:rsid w:val="00F5106B"/>
    <w:rsid w:val="00F52E6C"/>
    <w:rsid w:val="00F63B54"/>
    <w:rsid w:val="00F65316"/>
    <w:rsid w:val="00F66E6D"/>
    <w:rsid w:val="00F67344"/>
    <w:rsid w:val="00F72E94"/>
    <w:rsid w:val="00F83BE6"/>
    <w:rsid w:val="00F85C2D"/>
    <w:rsid w:val="00FA2AFB"/>
    <w:rsid w:val="00FB0520"/>
    <w:rsid w:val="00FB6D49"/>
    <w:rsid w:val="00FF09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E61984"/>
    <w:pPr>
      <w:tabs>
        <w:tab w:val="left" w:pos="851"/>
        <w:tab w:val="right" w:leader="dot" w:pos="9607"/>
      </w:tabs>
      <w:spacing w:before="120" w:after="0"/>
      <w:ind w:left="851" w:hanging="631"/>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customStyle="1" w:styleId="UnresolvedMention1">
    <w:name w:val="Unresolved Mention1"/>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louise.lowe@theheightsfreeschool.org" TargetMode="External"/><Relationship Id="rId26" Type="http://schemas.openxmlformats.org/officeDocument/2006/relationships/hyperlink" Target="https://sendfs.co.uk/" TargetMode="External"/><Relationship Id="rId3" Type="http://schemas.openxmlformats.org/officeDocument/2006/relationships/customXml" Target="../customXml/item3.xml"/><Relationship Id="rId21" Type="http://schemas.openxmlformats.org/officeDocument/2006/relationships/hyperlink" Target="https://www.blackburn.gov.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ipsea.org.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gov.uk/complain-about-school/disability-discrimination" TargetMode="External"/><Relationship Id="rId29" Type="http://schemas.openxmlformats.org/officeDocument/2006/relationships/hyperlink" Target="https://www.specialneedsjungl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elht.nhs.uk/services/paediatrics/east-lancashire-child-and-adolescent-service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adhdnorthwest.org.uk" TargetMode="External"/><Relationship Id="rId28" Type="http://schemas.openxmlformats.org/officeDocument/2006/relationships/hyperlink" Target="https://www.family-action.org.uk/what-we-do/children-families/send/" TargetMode="External"/><Relationship Id="rId10" Type="http://schemas.openxmlformats.org/officeDocument/2006/relationships/endnotes" Target="endnotes.xml"/><Relationship Id="rId19" Type="http://schemas.openxmlformats.org/officeDocument/2006/relationships/hyperlink" Target="https://www.gov.uk/government/publications/send-code-of-practice-0-to-25"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ww.blackburn.gov.uk/schools-and-education/free-early-education/free-early-education-and-special-educational-needs" TargetMode="External"/><Relationship Id="rId27" Type="http://schemas.openxmlformats.org/officeDocument/2006/relationships/hyperlink" Target="https://www.nspcc.org.uk/keeping-children-safe/support-for-parents/supporting-children-special-educational-needs-disabilities/"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0.png"/><Relationship Id="rId1" Type="http://schemas.openxmlformats.org/officeDocument/2006/relationships/image" Target="media/image9.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9" ma:contentTypeDescription="Create a new document." ma:contentTypeScope="" ma:versionID="60f57aadaba6f3d5548e2871244382bc">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19be6d45b48a91127262782839fcf8b8"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5FE68-0AB5-44F9-AAD3-AD2BC157975B}">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purl.org/dc/dcmitype/"/>
    <ds:schemaRef ds:uri="http://schemas.openxmlformats.org/package/2006/metadata/core-properties"/>
    <ds:schemaRef ds:uri="f0150cf4-383c-4503-829c-b86b76728863"/>
    <ds:schemaRef ds:uri="15b27674-5099-4916-a580-875e1bc3e0f6"/>
  </ds:schemaRefs>
</ds:datastoreItem>
</file>

<file path=customXml/itemProps2.xml><?xml version="1.0" encoding="utf-8"?>
<ds:datastoreItem xmlns:ds="http://schemas.openxmlformats.org/officeDocument/2006/customXml" ds:itemID="{D1358F58-F5E6-4041-A6C0-1B775D730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4.xml><?xml version="1.0" encoding="utf-8"?>
<ds:datastoreItem xmlns:ds="http://schemas.openxmlformats.org/officeDocument/2006/customXml" ds:itemID="{CB886D57-6F4B-4C41-AD4C-05CDEAA33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3673</Words>
  <Characters>20937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Clare Holding</cp:lastModifiedBy>
  <cp:revision>2</cp:revision>
  <cp:lastPrinted>2022-04-19T08:16:00Z</cp:lastPrinted>
  <dcterms:created xsi:type="dcterms:W3CDTF">2024-09-05T13:48:00Z</dcterms:created>
  <dcterms:modified xsi:type="dcterms:W3CDTF">2024-09-05T13:48:00Z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